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47" w:rsidRPr="00C66BF6" w:rsidRDefault="00606947" w:rsidP="00606947">
      <w:pPr>
        <w:pStyle w:val="ConsPlusNormal"/>
        <w:jc w:val="both"/>
        <w:rPr>
          <w:rFonts w:ascii="Times New Roman" w:hAnsi="Times New Roman" w:cs="Times New Roman"/>
        </w:rPr>
      </w:pPr>
    </w:p>
    <w:p w:rsidR="00606947" w:rsidRPr="00C66BF6" w:rsidRDefault="00606947" w:rsidP="0060694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Приложение 7</w:t>
      </w:r>
    </w:p>
    <w:p w:rsidR="00606947" w:rsidRPr="00C66BF6" w:rsidRDefault="00606947" w:rsidP="0060694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к Территориальной программе</w:t>
      </w:r>
    </w:p>
    <w:p w:rsidR="00606947" w:rsidRPr="00C66BF6" w:rsidRDefault="00606947" w:rsidP="0060694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государственных гарантий</w:t>
      </w:r>
    </w:p>
    <w:p w:rsidR="00606947" w:rsidRPr="00C66BF6" w:rsidRDefault="00606947" w:rsidP="0060694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Бесплатного оказания гражданам</w:t>
      </w:r>
    </w:p>
    <w:p w:rsidR="00606947" w:rsidRPr="00C66BF6" w:rsidRDefault="00606947" w:rsidP="0060694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медицинской помощи на территории</w:t>
      </w:r>
    </w:p>
    <w:p w:rsidR="00606947" w:rsidRPr="00C66BF6" w:rsidRDefault="00606947" w:rsidP="0060694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Ставропольского края на 2017 год</w:t>
      </w:r>
    </w:p>
    <w:p w:rsidR="00606947" w:rsidRPr="00C66BF6" w:rsidRDefault="00606947" w:rsidP="0060694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и плановый период 2018 и 2019 годов</w:t>
      </w:r>
    </w:p>
    <w:p w:rsidR="00606947" w:rsidRPr="00C66BF6" w:rsidRDefault="00606947" w:rsidP="00606947">
      <w:pPr>
        <w:pStyle w:val="ConsPlusNormal"/>
        <w:jc w:val="both"/>
        <w:rPr>
          <w:rFonts w:ascii="Times New Roman" w:hAnsi="Times New Roman" w:cs="Times New Roman"/>
        </w:rPr>
      </w:pPr>
    </w:p>
    <w:p w:rsidR="00606947" w:rsidRPr="00C66BF6" w:rsidRDefault="00606947" w:rsidP="00606947">
      <w:pPr>
        <w:pStyle w:val="ConsPlusTitle"/>
        <w:jc w:val="center"/>
        <w:rPr>
          <w:rFonts w:ascii="Times New Roman" w:hAnsi="Times New Roman" w:cs="Times New Roman"/>
        </w:rPr>
      </w:pPr>
      <w:bookmarkStart w:id="0" w:name="P3652"/>
      <w:bookmarkEnd w:id="0"/>
      <w:r w:rsidRPr="00C66BF6">
        <w:rPr>
          <w:rFonts w:ascii="Times New Roman" w:hAnsi="Times New Roman" w:cs="Times New Roman"/>
        </w:rPr>
        <w:t>ПЕРЕЧЕНЬ</w:t>
      </w:r>
    </w:p>
    <w:p w:rsidR="00606947" w:rsidRPr="00C66BF6" w:rsidRDefault="00606947" w:rsidP="0060694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ЛЕКАРСТВЕННЫХ ПРЕПАРАТОВ, ОТПУСКАЕМЫХ НАСЕЛЕНИЮ</w:t>
      </w:r>
    </w:p>
    <w:p w:rsidR="00606947" w:rsidRPr="00C66BF6" w:rsidRDefault="00606947" w:rsidP="0060694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СТАВРОПОЛЬСКОГО КРАЯ В СООТВЕТСТВИИ С ПЕРЕЧНЕМ ГРУПП</w:t>
      </w:r>
    </w:p>
    <w:p w:rsidR="00606947" w:rsidRPr="00C66BF6" w:rsidRDefault="00606947" w:rsidP="0060694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НАСЕЛЕНИЯ И КАТЕГОРИЙ ЗАБОЛЕВАНИЙ, ПРИ АМБУЛАТОРНОМ ЛЕЧЕНИИ</w:t>
      </w:r>
    </w:p>
    <w:p w:rsidR="00606947" w:rsidRPr="00C66BF6" w:rsidRDefault="00606947" w:rsidP="0060694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КОТОРЫХ ЛЕКАРСТВЕННЫЕ ПРЕПАРАТЫ И МЕДИЦИНСКИЕ ИЗДЕЛИЯ</w:t>
      </w:r>
    </w:p>
    <w:p w:rsidR="00606947" w:rsidRPr="00C66BF6" w:rsidRDefault="00606947" w:rsidP="0060694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В СООТВЕТСТВИИ С ЗАКОНОДАТЕЛЬСТВОМ РОССИЙСКОЙ ФЕДЕРАЦИИ</w:t>
      </w:r>
    </w:p>
    <w:p w:rsidR="00606947" w:rsidRPr="00C66BF6" w:rsidRDefault="00606947" w:rsidP="0060694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ОТПУСКАЮТСЯ ПО РЕЦЕПТАМ ВРАЧЕЙ БЕСПЛАТНО</w:t>
      </w:r>
    </w:p>
    <w:p w:rsidR="00606947" w:rsidRPr="00C66BF6" w:rsidRDefault="00606947" w:rsidP="006069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4277"/>
        <w:gridCol w:w="4139"/>
      </w:tblGrid>
      <w:tr w:rsidR="00606947" w:rsidRPr="00C66BF6" w:rsidTr="00D569BC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Перечень лекарственных препаратов и медицинских изделий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Перечень групп населения и категория заболевания</w:t>
            </w:r>
          </w:p>
        </w:tc>
      </w:tr>
      <w:tr w:rsidR="00606947" w:rsidRPr="00C66BF6" w:rsidTr="00D569BC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Группы населения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Все лекарственные препараты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участники гражданской и Великой Отечественной войн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Все лекарственные препараты, показанные для применения в данном возрасте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дети первых трех лет жизни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Все лекарственные препараты, необходимые для лечения основных заболеваний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инвалиды I группы, неработающие инвалиды II группы, дети-инвалиды до 18 лет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Лекарственные препараты, необходимые для лечения данных заболеваний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граждане, страдающие заболеваниями, включенными в </w:t>
            </w:r>
            <w:hyperlink r:id="rId4" w:history="1">
              <w:r w:rsidRPr="00C66BF6">
                <w:rPr>
                  <w:rFonts w:ascii="Times New Roman" w:hAnsi="Times New Roman" w:cs="Times New Roman"/>
                </w:rPr>
                <w:t>перечень</w:t>
              </w:r>
            </w:hyperlink>
            <w:r w:rsidRPr="00C66BF6">
              <w:rPr>
                <w:rFonts w:ascii="Times New Roman" w:hAnsi="Times New Roman" w:cs="Times New Roman"/>
              </w:rPr>
              <w:t xml:space="preserve">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403 </w:t>
            </w:r>
            <w:r>
              <w:rPr>
                <w:rFonts w:ascii="Times New Roman" w:hAnsi="Times New Roman" w:cs="Times New Roman"/>
              </w:rPr>
              <w:t>«</w:t>
            </w:r>
            <w:r w:rsidRPr="00C66BF6">
              <w:rPr>
                <w:rFonts w:ascii="Times New Roman" w:hAnsi="Times New Roman" w:cs="Times New Roman"/>
              </w:rPr>
              <w:t>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Категории заболеваний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Ферменты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муковисцидоз (больным детям)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Антивирусные препараты; </w:t>
            </w:r>
            <w:r w:rsidRPr="00C66BF6">
              <w:rPr>
                <w:rFonts w:ascii="Times New Roman" w:hAnsi="Times New Roman" w:cs="Times New Roman"/>
              </w:rPr>
              <w:lastRenderedPageBreak/>
              <w:t xml:space="preserve">иммунодефицита человека лекарственные препараты для (ВИЧ) профилактики и лечения СПИД-ассоциированных заболеваний </w:t>
            </w:r>
            <w:hyperlink w:anchor="P3749" w:history="1">
              <w:r w:rsidRPr="00C66BF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СПИД, ВИЧ-инфекция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Противоопухолевые, иммунодепрессивные и гормональные препараты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онкологические заболевания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Цитостатики; иммунодепрессанты; иммунокорректоры; стероидные и нестероидные гормоны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гематологические заболевания, гемобластозы, цитопения, наследственные гемопатии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Противотуберкулезные препараты </w:t>
            </w:r>
            <w:hyperlink w:anchor="P3749" w:history="1">
              <w:r w:rsidRPr="00C66BF6">
                <w:rPr>
                  <w:rFonts w:ascii="Times New Roman" w:hAnsi="Times New Roman" w:cs="Times New Roman"/>
                </w:rPr>
                <w:t>&lt;*&gt;</w:t>
              </w:r>
            </w:hyperlink>
            <w:r w:rsidRPr="00C66BF6">
              <w:rPr>
                <w:rFonts w:ascii="Times New Roman" w:hAnsi="Times New Roman" w:cs="Times New Roman"/>
              </w:rPr>
              <w:t>; гепатопротекторы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туберкулез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Лекарственные препараты, необходимые для лечения данных заболеваний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системные хронические тяжелые заболевания кожи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Стероидные гормоны; цитостатики; противовоспалительные нестероидные препараты; антибиотики; антагонисты кальция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ревматизм и ревматоидный артрит, системная (острая) красная волчанка, болезнь Бехтерева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инфаркт миокарда (первые шесть месяцев)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Антикоагулянты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состояние после операции по протезированию клапанов сердца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Иммунодепрессанты </w:t>
            </w:r>
            <w:hyperlink w:anchor="P3750" w:history="1">
              <w:r w:rsidRPr="00C66BF6">
                <w:rPr>
                  <w:rFonts w:ascii="Times New Roman" w:hAnsi="Times New Roman" w:cs="Times New Roman"/>
                </w:rPr>
                <w:t>&lt;**&gt;</w:t>
              </w:r>
            </w:hyperlink>
            <w:r w:rsidRPr="00C66BF6">
              <w:rPr>
                <w:rFonts w:ascii="Times New Roman" w:hAnsi="Times New Roman" w:cs="Times New Roman"/>
              </w:rPr>
              <w:t>; цитостатики; стероидные гормоны; противогрибковые препараты; противогерпетические препараты; антибиотики; уросептики; антикоагулянты; дезагреганты; коронаролитики; гипотензивные препараты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пересадка органов и тканей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Лекарственные препараты, необходимые для лечения данного заболевания; средства введения инсулина; иглы к ним; тест-полоски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диабет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Анаболические стероиды; соматотропный гормон </w:t>
            </w:r>
            <w:hyperlink w:anchor="P3750" w:history="1">
              <w:r w:rsidRPr="00C66BF6">
                <w:rPr>
                  <w:rFonts w:ascii="Times New Roman" w:hAnsi="Times New Roman" w:cs="Times New Roman"/>
                </w:rPr>
                <w:t>&lt;**&gt;</w:t>
              </w:r>
            </w:hyperlink>
            <w:r w:rsidRPr="00C66BF6">
              <w:rPr>
                <w:rFonts w:ascii="Times New Roman" w:hAnsi="Times New Roman" w:cs="Times New Roman"/>
              </w:rPr>
              <w:t>; половые гормоны; инсулин; тиреоидные препараты; поливитамины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гипофизарный нанизм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Антихолинэстеразные лекарственные препараты; стероидные гормоны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миастения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миопатия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Противопаркинсонические лекарственные препараты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болезнь Паркинсона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Антихолинэстеразные, холиномиметические дегидратационные, мочегонные препараты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глаукома, катаракта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Анксиолитики, антипсихотические </w:t>
            </w:r>
            <w:r w:rsidRPr="00C66BF6">
              <w:rPr>
                <w:rFonts w:ascii="Times New Roman" w:hAnsi="Times New Roman" w:cs="Times New Roman"/>
              </w:rPr>
              <w:lastRenderedPageBreak/>
              <w:t>препараты, антидепрессанты, препараты нормотипического действия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психические заболевания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Лекарственные препараты, необходимые для лечения данных заболеваний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шизофрения и эпилепсия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Лекарственные препараты, необходимые для лечения данных заболеваний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болезни, характеризующиеся повышенным кровяным давлением, включенные в </w:t>
            </w:r>
            <w:hyperlink r:id="rId5" w:history="1">
              <w:r w:rsidRPr="00C66BF6">
                <w:rPr>
                  <w:rFonts w:ascii="Times New Roman" w:hAnsi="Times New Roman" w:cs="Times New Roman"/>
                </w:rPr>
                <w:t>перечень</w:t>
              </w:r>
            </w:hyperlink>
            <w:r w:rsidRPr="00C66BF6">
              <w:rPr>
                <w:rFonts w:ascii="Times New Roman" w:hAnsi="Times New Roman" w:cs="Times New Roman"/>
              </w:rPr>
              <w:t xml:space="preserve"> социально значимых заболеваний, утвержденный постановлением Правительства Российской Федерации от 1 декабря 2004 г. </w:t>
            </w: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715 </w:t>
            </w:r>
            <w:r>
              <w:rPr>
                <w:rFonts w:ascii="Times New Roman" w:hAnsi="Times New Roman" w:cs="Times New Roman"/>
              </w:rPr>
              <w:t>«</w:t>
            </w:r>
            <w:r w:rsidRPr="00C66BF6">
              <w:rPr>
                <w:rFonts w:ascii="Times New Roman" w:hAnsi="Times New Roman" w:cs="Times New Roman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  <w:r>
              <w:rPr>
                <w:rFonts w:ascii="Times New Roman" w:hAnsi="Times New Roman" w:cs="Times New Roman"/>
              </w:rPr>
              <w:t>»</w:t>
            </w:r>
            <w:r w:rsidRPr="00C66BF6">
              <w:rPr>
                <w:rFonts w:ascii="Times New Roman" w:hAnsi="Times New Roman" w:cs="Times New Roman"/>
              </w:rPr>
              <w:t xml:space="preserve"> (далее - постановление Правительства Российской Федерации от 1 декабря 2004 г. </w:t>
            </w: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715)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Препараты для профилактики и лечения инфекций (антибактериальные препараты, противовирусные препараты, противогрибковые препараты, противопротозойные препараты)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инфекции, передающиеся преимущественно половым путем в соответствии с перечнями, утвержденными </w:t>
            </w:r>
            <w:hyperlink r:id="rId6" w:history="1">
              <w:r w:rsidRPr="00C66BF6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C66BF6">
              <w:rPr>
                <w:rFonts w:ascii="Times New Roman" w:hAnsi="Times New Roman" w:cs="Times New Roman"/>
              </w:rPr>
              <w:t xml:space="preserve"> Правительства Российской Федерации от 1 декабря 2004 г. </w:t>
            </w: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715</w:t>
            </w:r>
          </w:p>
        </w:tc>
      </w:tr>
      <w:tr w:rsidR="0060694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Противовирусные препараты, необходимые для лечения данных заболеваний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6947" w:rsidRPr="00C66BF6" w:rsidRDefault="0060694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гепатит В, гепатит С с высоким риском развития цирроза печени в соответствии с перечнями, утвержденными </w:t>
            </w:r>
            <w:hyperlink r:id="rId7" w:history="1">
              <w:r w:rsidRPr="00C66BF6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C66BF6">
              <w:rPr>
                <w:rFonts w:ascii="Times New Roman" w:hAnsi="Times New Roman" w:cs="Times New Roman"/>
              </w:rPr>
              <w:t xml:space="preserve"> Правительства Российской Федерации от 1 декабря 2004 г. </w:t>
            </w: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715</w:t>
            </w:r>
          </w:p>
        </w:tc>
      </w:tr>
    </w:tbl>
    <w:p w:rsidR="00606947" w:rsidRPr="00C66BF6" w:rsidRDefault="00606947" w:rsidP="00606947">
      <w:pPr>
        <w:pStyle w:val="ConsPlusNormal"/>
        <w:jc w:val="both"/>
        <w:rPr>
          <w:rFonts w:ascii="Times New Roman" w:hAnsi="Times New Roman" w:cs="Times New Roman"/>
        </w:rPr>
      </w:pPr>
    </w:p>
    <w:p w:rsidR="00606947" w:rsidRPr="00C66BF6" w:rsidRDefault="00606947" w:rsidP="006069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--------------------------------</w:t>
      </w:r>
    </w:p>
    <w:p w:rsidR="00606947" w:rsidRPr="00C66BF6" w:rsidRDefault="00606947" w:rsidP="006069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749"/>
      <w:bookmarkEnd w:id="1"/>
      <w:r w:rsidRPr="00C66BF6">
        <w:rPr>
          <w:rFonts w:ascii="Times New Roman" w:hAnsi="Times New Roman" w:cs="Times New Roman"/>
        </w:rPr>
        <w:t xml:space="preserve">&lt;*&gt; За исключением лекарственных препаратов для медицинского применения при лечении данного заболевания, включенных в перечень жизненно необходимых и важнейших лекарственных препаратов, обеспечение которыми лиц, страдающих данным заболеванием, осуществляется в соответствии со </w:t>
      </w:r>
      <w:hyperlink r:id="rId8" w:history="1">
        <w:r w:rsidRPr="00C66BF6">
          <w:rPr>
            <w:rFonts w:ascii="Times New Roman" w:hAnsi="Times New Roman" w:cs="Times New Roman"/>
          </w:rPr>
          <w:t>статьей 83</w:t>
        </w:r>
      </w:hyperlink>
      <w:r w:rsidRPr="00C66BF6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C66BF6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Pr="00C66BF6">
        <w:rPr>
          <w:rFonts w:ascii="Times New Roman" w:hAnsi="Times New Roman" w:cs="Times New Roman"/>
        </w:rPr>
        <w:t xml:space="preserve"> за счет средств федерального бюджета.</w:t>
      </w:r>
    </w:p>
    <w:p w:rsidR="00606947" w:rsidRPr="00C66BF6" w:rsidRDefault="00606947" w:rsidP="006069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750"/>
      <w:bookmarkEnd w:id="2"/>
      <w:r w:rsidRPr="00C66BF6">
        <w:rPr>
          <w:rFonts w:ascii="Times New Roman" w:hAnsi="Times New Roman" w:cs="Times New Roman"/>
        </w:rPr>
        <w:t xml:space="preserve">&lt;**&gt; За исключением лекарственных препаратов для медицинского применения при лечении данного заболевания, обеспечение которыми лиц, страдающих данным заболеванием, осуществляется в соответствии со </w:t>
      </w:r>
      <w:hyperlink r:id="rId9" w:history="1">
        <w:r w:rsidRPr="00C66BF6">
          <w:rPr>
            <w:rFonts w:ascii="Times New Roman" w:hAnsi="Times New Roman" w:cs="Times New Roman"/>
          </w:rPr>
          <w:t>статьей 14</w:t>
        </w:r>
      </w:hyperlink>
      <w:r w:rsidRPr="00C66BF6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C66BF6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Pr="00C66BF6">
        <w:rPr>
          <w:rFonts w:ascii="Times New Roman" w:hAnsi="Times New Roman" w:cs="Times New Roman"/>
        </w:rPr>
        <w:t xml:space="preserve"> за счет средств федерального бюджета.</w:t>
      </w:r>
    </w:p>
    <w:p w:rsidR="00606947" w:rsidRPr="00C66BF6" w:rsidRDefault="00606947" w:rsidP="00606947">
      <w:pPr>
        <w:pStyle w:val="ConsPlusNormal"/>
        <w:jc w:val="both"/>
        <w:rPr>
          <w:rFonts w:ascii="Times New Roman" w:hAnsi="Times New Roman" w:cs="Times New Roman"/>
        </w:rPr>
      </w:pPr>
    </w:p>
    <w:p w:rsidR="007A6C89" w:rsidRDefault="007A6C89"/>
    <w:sectPr w:rsidR="007A6C89" w:rsidSect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6947"/>
    <w:rsid w:val="00606947"/>
    <w:rsid w:val="007A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DE83E402FF2E4BB15874061ABF55420296ED96DB54227ED57A0A5CB1BD9A8F4DD7EB658F5C465H86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7DE83E402FF2E4BB15874061ABF554232A6DDC6FBE4227ED57A0A5CBH16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DE83E402FF2E4BB15874061ABF554232A6DDC6FBE4227ED57A0A5CBH16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7DE83E402FF2E4BB15874061ABF554232A6DDC6FBE4227ED57A0A5CB1BD9A8F4DD7EB658F5CC61H86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27DE83E402FF2E4BB15874061ABF554232A6AD969BF4227ED57A0A5CB1BD9A8F4DD7EB658F5CC65H869I" TargetMode="External"/><Relationship Id="rId9" Type="http://schemas.openxmlformats.org/officeDocument/2006/relationships/hyperlink" Target="consultantplus://offline/ref=527DE83E402FF2E4BB15874061ABF55420296ED96DB54227ED57A0A5CB1BD9A8F4DD7EB658F5CD61H8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Company>МАУЗ ГСП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2017-02-08T06:21:00Z</dcterms:created>
  <dcterms:modified xsi:type="dcterms:W3CDTF">2017-02-08T06:21:00Z</dcterms:modified>
</cp:coreProperties>
</file>