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12E" w:rsidRDefault="00F2412E" w:rsidP="00F2412E">
      <w:pPr>
        <w:ind w:firstLine="720"/>
        <w:jc w:val="right"/>
        <w:rPr>
          <w:b/>
          <w:bCs/>
          <w:color w:val="26282F"/>
        </w:rPr>
      </w:pPr>
      <w:bookmarkStart w:id="0" w:name="sub_3000"/>
      <w:r>
        <w:rPr>
          <w:b/>
          <w:bCs/>
          <w:color w:val="26282F"/>
        </w:rPr>
        <w:t>Приложение 3</w:t>
      </w:r>
    </w:p>
    <w:bookmarkEnd w:id="0"/>
    <w:p w:rsidR="00F2412E" w:rsidRDefault="00F2412E" w:rsidP="00F2412E">
      <w:pPr>
        <w:ind w:firstLine="720"/>
        <w:jc w:val="right"/>
        <w:rPr>
          <w:b/>
          <w:bCs/>
          <w:color w:val="26282F"/>
        </w:rPr>
      </w:pPr>
      <w:r>
        <w:rPr>
          <w:b/>
          <w:bCs/>
          <w:color w:val="26282F"/>
        </w:rPr>
        <w:t xml:space="preserve">к </w:t>
      </w:r>
      <w:hyperlink w:anchor="sub_100000" w:history="1">
        <w:r>
          <w:rPr>
            <w:rStyle w:val="a3"/>
            <w:color w:val="106BBE"/>
          </w:rPr>
          <w:t>Территориальной программе</w:t>
        </w:r>
      </w:hyperlink>
    </w:p>
    <w:p w:rsidR="00F2412E" w:rsidRDefault="00F2412E" w:rsidP="00F2412E">
      <w:pPr>
        <w:ind w:firstLine="720"/>
        <w:jc w:val="right"/>
        <w:rPr>
          <w:b/>
          <w:bCs/>
          <w:color w:val="26282F"/>
        </w:rPr>
      </w:pPr>
      <w:r>
        <w:rPr>
          <w:b/>
          <w:bCs/>
          <w:color w:val="26282F"/>
        </w:rPr>
        <w:t>государственных гарантий бесплатного</w:t>
      </w:r>
    </w:p>
    <w:p w:rsidR="00F2412E" w:rsidRDefault="00F2412E" w:rsidP="00F2412E">
      <w:pPr>
        <w:ind w:firstLine="720"/>
        <w:jc w:val="right"/>
        <w:rPr>
          <w:b/>
          <w:bCs/>
          <w:color w:val="26282F"/>
        </w:rPr>
      </w:pPr>
      <w:r>
        <w:rPr>
          <w:b/>
          <w:bCs/>
          <w:color w:val="26282F"/>
        </w:rPr>
        <w:t>оказания гражданам медицинской помощи</w:t>
      </w:r>
    </w:p>
    <w:p w:rsidR="00F2412E" w:rsidRDefault="00F2412E" w:rsidP="00F2412E">
      <w:pPr>
        <w:ind w:firstLine="720"/>
        <w:jc w:val="right"/>
        <w:rPr>
          <w:b/>
          <w:bCs/>
          <w:color w:val="26282F"/>
        </w:rPr>
      </w:pPr>
      <w:r>
        <w:rPr>
          <w:b/>
          <w:bCs/>
          <w:color w:val="26282F"/>
        </w:rPr>
        <w:t>на территории Ставропольского края</w:t>
      </w:r>
    </w:p>
    <w:p w:rsidR="00F2412E" w:rsidRDefault="00F2412E" w:rsidP="00F2412E">
      <w:pPr>
        <w:ind w:firstLine="720"/>
        <w:jc w:val="right"/>
      </w:pPr>
      <w:r>
        <w:rPr>
          <w:b/>
          <w:bCs/>
          <w:color w:val="26282F"/>
        </w:rPr>
        <w:t>на 2015 год и плановый период 2016 и 2017 годов</w:t>
      </w:r>
    </w:p>
    <w:p w:rsidR="00F2412E" w:rsidRDefault="00F2412E" w:rsidP="00F2412E">
      <w:pPr>
        <w:ind w:firstLine="720"/>
        <w:jc w:val="both"/>
      </w:pPr>
    </w:p>
    <w:p w:rsidR="00F2412E" w:rsidRDefault="00F2412E" w:rsidP="00F2412E">
      <w:pPr>
        <w:spacing w:before="108" w:after="108"/>
        <w:jc w:val="center"/>
      </w:pPr>
      <w:r>
        <w:rPr>
          <w:b/>
          <w:bCs/>
          <w:color w:val="26282F"/>
        </w:rPr>
        <w:t>Порядок и условия</w:t>
      </w:r>
      <w:r>
        <w:rPr>
          <w:b/>
          <w:bCs/>
          <w:color w:val="26282F"/>
        </w:rPr>
        <w:br/>
        <w:t>оказания медицинской помощи по Территориальной программе государственных гарантий бесплатного оказания гражданам медицинской помощи на территории Ставропольского края на 2015 год и плановый период 2016 и 2017 годов, включая территориальную программу обязательного медицинского страхования на 2015 год и плановый период 2016 и 2017 годов</w:t>
      </w:r>
    </w:p>
    <w:p w:rsidR="00F2412E" w:rsidRDefault="00F2412E" w:rsidP="00F2412E">
      <w:pPr>
        <w:ind w:firstLine="720"/>
        <w:jc w:val="both"/>
      </w:pPr>
    </w:p>
    <w:p w:rsidR="00F2412E" w:rsidRDefault="00F2412E" w:rsidP="00F2412E">
      <w:pPr>
        <w:spacing w:before="108" w:after="108"/>
        <w:jc w:val="center"/>
      </w:pPr>
      <w:bookmarkStart w:id="1" w:name="sub_3100"/>
      <w:r>
        <w:rPr>
          <w:b/>
          <w:bCs/>
          <w:color w:val="26282F"/>
        </w:rPr>
        <w:t>I. Общие положения</w:t>
      </w:r>
    </w:p>
    <w:bookmarkEnd w:id="1"/>
    <w:p w:rsidR="00F2412E" w:rsidRDefault="00F2412E" w:rsidP="00F2412E">
      <w:pPr>
        <w:ind w:firstLine="720"/>
        <w:jc w:val="both"/>
      </w:pPr>
    </w:p>
    <w:p w:rsidR="00F2412E" w:rsidRDefault="00F2412E" w:rsidP="00F2412E">
      <w:pPr>
        <w:ind w:firstLine="720"/>
        <w:jc w:val="both"/>
      </w:pPr>
      <w:bookmarkStart w:id="2" w:name="sub_301"/>
      <w:r>
        <w:t xml:space="preserve">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2015 год и плановый период 2016 и 2017 годов (далее - Территориальная программа), включая территориальную программу обязательного медицинского страхования на 2015 год и плановый период 2016 и 2017 годов (далее соответственно - Территориальная программа ОМС; Территориальная программа ОМС на 2015 год), осуществляется медицинскими организациями Ставропольского края, включенными в перечень медицинских организаций Ставропольского края, участвующих в реализации Территориальной программы, в том числе Территориальной программы ОМС на 2015 год, являющийся </w:t>
      </w:r>
      <w:hyperlink w:anchor="sub_5000" w:history="1">
        <w:r>
          <w:rPr>
            <w:rStyle w:val="a3"/>
            <w:color w:val="106BBE"/>
          </w:rPr>
          <w:t>приложением 5</w:t>
        </w:r>
      </w:hyperlink>
      <w:r>
        <w:t xml:space="preserve">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F2412E" w:rsidRDefault="00F2412E" w:rsidP="00F2412E">
      <w:pPr>
        <w:ind w:firstLine="720"/>
        <w:jc w:val="both"/>
      </w:pPr>
      <w:bookmarkStart w:id="3" w:name="sub_302"/>
      <w:bookmarkEnd w:id="2"/>
      <w:r>
        <w:t>2. Оказание медицинской помощи в зависимости от состояния здоровья гражданина осуществляется в экстренном, неотложном или плановом порядке.</w:t>
      </w:r>
    </w:p>
    <w:p w:rsidR="00F2412E" w:rsidRDefault="00F2412E" w:rsidP="00F2412E">
      <w:pPr>
        <w:ind w:firstLine="720"/>
        <w:jc w:val="both"/>
      </w:pPr>
      <w:bookmarkStart w:id="4" w:name="sub_3021"/>
      <w:bookmarkEnd w:id="3"/>
      <w:r>
        <w:t>Экстренная медицинская помощь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F2412E" w:rsidRDefault="00F2412E" w:rsidP="00F2412E">
      <w:pPr>
        <w:ind w:firstLine="720"/>
        <w:jc w:val="both"/>
      </w:pPr>
      <w:bookmarkStart w:id="5" w:name="sub_303"/>
      <w:bookmarkEnd w:id="4"/>
      <w:r>
        <w:t xml:space="preserve">3. Медицинская помощь оказывается медицинскими организациями Ставропольского края в соответствии с порядками оказания медицинской помощи и на основе </w:t>
      </w:r>
      <w:hyperlink r:id="rId4" w:history="1">
        <w:r>
          <w:rPr>
            <w:rStyle w:val="a3"/>
            <w:color w:val="106BBE"/>
          </w:rPr>
          <w:t>стандартов медицинской помощи</w:t>
        </w:r>
      </w:hyperlink>
      <w:r>
        <w:t>,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F2412E" w:rsidRDefault="00F2412E" w:rsidP="00F2412E">
      <w:pPr>
        <w:ind w:firstLine="720"/>
        <w:jc w:val="both"/>
      </w:pPr>
      <w:bookmarkStart w:id="6" w:name="sub_304"/>
      <w:bookmarkEnd w:id="5"/>
      <w:r>
        <w:t>4. Медицинские организации Ставропольского края обязаны обеспечивать этапность и преемственность в оказании медицинской помощи, включая применение реабилитационных методов и санаторно-курортное лечение.</w:t>
      </w:r>
    </w:p>
    <w:p w:rsidR="00F2412E" w:rsidRDefault="00F2412E" w:rsidP="00F2412E">
      <w:pPr>
        <w:ind w:firstLine="720"/>
        <w:jc w:val="both"/>
      </w:pPr>
      <w:bookmarkStart w:id="7" w:name="sub_305"/>
      <w:bookmarkEnd w:id="6"/>
      <w:r>
        <w:t xml:space="preserve">5. Объем диагностических и лечебных мероприятий для конкретного гражданина определяется лечащим врачом на основе порядков оказания медицинской помощи, </w:t>
      </w:r>
      <w:hyperlink r:id="rId5" w:history="1">
        <w:r>
          <w:rPr>
            <w:rStyle w:val="a3"/>
            <w:color w:val="106BBE"/>
          </w:rPr>
          <w:t>стандартов медицинской помощи</w:t>
        </w:r>
      </w:hyperlink>
      <w:r>
        <w:t xml:space="preserve"> и клинических рекомендаций (протоколов лечения) по вопросам оказания медицинской помощи, </w:t>
      </w:r>
      <w:r>
        <w:lastRenderedPageBreak/>
        <w:t>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F2412E" w:rsidRDefault="00F2412E" w:rsidP="00F2412E">
      <w:pPr>
        <w:ind w:firstLine="720"/>
        <w:jc w:val="both"/>
      </w:pPr>
      <w:bookmarkStart w:id="8" w:name="sub_306"/>
      <w:bookmarkEnd w:id="7"/>
      <w:r>
        <w:t>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rsidR="00F2412E" w:rsidRDefault="00F2412E" w:rsidP="00F2412E">
      <w:pPr>
        <w:ind w:firstLine="720"/>
        <w:jc w:val="both"/>
      </w:pPr>
      <w:bookmarkStart w:id="9" w:name="sub_307"/>
      <w:bookmarkEnd w:id="8"/>
      <w:r>
        <w:t>7. Медицинская организация Ставропольского края обязана:</w:t>
      </w:r>
    </w:p>
    <w:p w:rsidR="00F2412E" w:rsidRDefault="00F2412E" w:rsidP="00F2412E">
      <w:pPr>
        <w:ind w:firstLine="720"/>
        <w:jc w:val="both"/>
      </w:pPr>
      <w:bookmarkStart w:id="10" w:name="sub_3071"/>
      <w:bookmarkEnd w:id="9"/>
      <w:r>
        <w:t>1) информировать граждан о возможности и сроках получения медицинской помощи в рамках Территориальной программы;</w:t>
      </w:r>
    </w:p>
    <w:p w:rsidR="00F2412E" w:rsidRDefault="00F2412E" w:rsidP="00F2412E">
      <w:pPr>
        <w:ind w:firstLine="720"/>
        <w:jc w:val="both"/>
      </w:pPr>
      <w:bookmarkStart w:id="11" w:name="sub_3072"/>
      <w:bookmarkEnd w:id="10"/>
      <w: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F2412E" w:rsidRDefault="00F2412E" w:rsidP="00F2412E">
      <w:pPr>
        <w:ind w:firstLine="720"/>
        <w:jc w:val="both"/>
      </w:pPr>
      <w:bookmarkStart w:id="12" w:name="sub_3073"/>
      <w:bookmarkEnd w:id="11"/>
      <w:r>
        <w:t>3) 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оказания услуг медицинскими организациями Ставропольского края информацию.</w:t>
      </w:r>
    </w:p>
    <w:bookmarkEnd w:id="12"/>
    <w:p w:rsidR="00F2412E" w:rsidRDefault="00F2412E" w:rsidP="00F2412E">
      <w:pPr>
        <w:ind w:firstLine="720"/>
        <w:jc w:val="both"/>
      </w:pPr>
    </w:p>
    <w:p w:rsidR="00F2412E" w:rsidRDefault="00F2412E" w:rsidP="00F2412E">
      <w:pPr>
        <w:spacing w:before="108" w:after="108"/>
        <w:jc w:val="center"/>
      </w:pPr>
      <w:bookmarkStart w:id="13" w:name="sub_3200"/>
      <w:r>
        <w:rPr>
          <w:b/>
          <w:bCs/>
          <w:color w:val="26282F"/>
        </w:rPr>
        <w:t>II. Условия предоставления медицинской помощи по Территориальной программе, включая Территориальную программу ОМС</w:t>
      </w:r>
    </w:p>
    <w:bookmarkEnd w:id="13"/>
    <w:p w:rsidR="00F2412E" w:rsidRDefault="00F2412E" w:rsidP="00F2412E">
      <w:pPr>
        <w:ind w:firstLine="720"/>
        <w:jc w:val="both"/>
      </w:pPr>
    </w:p>
    <w:p w:rsidR="00F2412E" w:rsidRDefault="00F2412E" w:rsidP="00F2412E">
      <w:pPr>
        <w:ind w:firstLine="720"/>
        <w:jc w:val="both"/>
      </w:pPr>
      <w:bookmarkStart w:id="14" w:name="sub_308"/>
      <w:r>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rsidR="00F2412E" w:rsidRDefault="00F2412E" w:rsidP="00F2412E">
      <w:pPr>
        <w:ind w:firstLine="720"/>
        <w:jc w:val="both"/>
      </w:pPr>
      <w:bookmarkStart w:id="15" w:name="sub_3081"/>
      <w:bookmarkEnd w:id="14"/>
      <w:r>
        <w:t>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регламентируются медицинскими организациями Ставропольского края самостоятельно.</w:t>
      </w:r>
    </w:p>
    <w:p w:rsidR="00F2412E" w:rsidRDefault="00F2412E" w:rsidP="00F2412E">
      <w:pPr>
        <w:ind w:firstLine="720"/>
        <w:jc w:val="both"/>
      </w:pPr>
      <w:bookmarkStart w:id="16" w:name="sub_3082"/>
      <w:bookmarkEnd w:id="15"/>
      <w:r>
        <w:t>В рамках оказания первичной медико-санитарной помощи осуществляется транспортировка застрахованных по обязательному медицинскому страхованию пациентов к месту получения сеансов гемодиализа.</w:t>
      </w:r>
    </w:p>
    <w:p w:rsidR="00F2412E" w:rsidRDefault="00F2412E" w:rsidP="00F2412E">
      <w:pPr>
        <w:ind w:firstLine="720"/>
        <w:jc w:val="both"/>
      </w:pPr>
      <w:bookmarkStart w:id="17" w:name="sub_309"/>
      <w:bookmarkEnd w:id="16"/>
      <w:r>
        <w:t>9. Оказание первичной специализированной медико-санитарной помощи осуществляется:</w:t>
      </w:r>
    </w:p>
    <w:p w:rsidR="00F2412E" w:rsidRDefault="00F2412E" w:rsidP="00F2412E">
      <w:pPr>
        <w:ind w:firstLine="720"/>
        <w:jc w:val="both"/>
      </w:pPr>
      <w:bookmarkStart w:id="18" w:name="sub_3091"/>
      <w:bookmarkEnd w:id="17"/>
      <w:r>
        <w:t xml:space="preserve">по направлению врача-терапевта участкового, врача-педиатра участкового, </w:t>
      </w:r>
      <w:r>
        <w:lastRenderedPageBreak/>
        <w:t>врача общей практики (семейного врача), фельдшера, врача-специалиста;</w:t>
      </w:r>
    </w:p>
    <w:p w:rsidR="00F2412E" w:rsidRDefault="00F2412E" w:rsidP="00F2412E">
      <w:pPr>
        <w:ind w:firstLine="720"/>
        <w:jc w:val="both"/>
      </w:pPr>
      <w:bookmarkStart w:id="19" w:name="sub_3092"/>
      <w:bookmarkEnd w:id="18"/>
      <w:r>
        <w:t xml:space="preserve">в случае самостоятельного обращения гражданина в медицинскую организацию Ставропольского края, в том числе организацию, выбранную им в соответствии с </w:t>
      </w:r>
      <w:hyperlink w:anchor="sub_318" w:history="1">
        <w:r>
          <w:rPr>
            <w:rStyle w:val="a3"/>
            <w:color w:val="106BBE"/>
          </w:rPr>
          <w:t>пунктами 18</w:t>
        </w:r>
      </w:hyperlink>
      <w:r>
        <w:t xml:space="preserve"> и </w:t>
      </w:r>
      <w:hyperlink w:anchor="sub_319" w:history="1">
        <w:r>
          <w:rPr>
            <w:rStyle w:val="a3"/>
            <w:color w:val="106BBE"/>
          </w:rPr>
          <w:t>19</w:t>
        </w:r>
      </w:hyperlink>
      <w:r>
        <w:t xml:space="preserve"> настоящих Порядка и условий, с учетом порядков оказания медицинской помощи, утверждаемых федеральным органом исполнительной власти.</w:t>
      </w:r>
    </w:p>
    <w:p w:rsidR="00F2412E" w:rsidRDefault="00F2412E" w:rsidP="00F2412E">
      <w:pPr>
        <w:ind w:firstLine="720"/>
        <w:jc w:val="both"/>
      </w:pPr>
      <w:bookmarkStart w:id="20" w:name="sub_3093"/>
      <w:bookmarkEnd w:id="19"/>
      <w:r>
        <w:t>Оказание стоматологической помощи гражданам, утратившим способность к самостоятельному передвижению, включает транспортировку пациента к месту оказания первичной специализированной медико-санитарной помощи санитарным автотранспортом в сопровождении медицинского персонала.</w:t>
      </w:r>
    </w:p>
    <w:p w:rsidR="00F2412E" w:rsidRDefault="00F2412E" w:rsidP="00F2412E">
      <w:pPr>
        <w:ind w:firstLine="720"/>
        <w:jc w:val="both"/>
      </w:pPr>
      <w:bookmarkStart w:id="21" w:name="sub_310"/>
      <w:bookmarkEnd w:id="20"/>
      <w:r>
        <w:t>10. Скорая, в том числе скорая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F2412E" w:rsidRDefault="00F2412E" w:rsidP="00F2412E">
      <w:pPr>
        <w:ind w:firstLine="720"/>
        <w:jc w:val="both"/>
      </w:pPr>
      <w:bookmarkStart w:id="22" w:name="sub_311"/>
      <w:bookmarkEnd w:id="21"/>
      <w:r>
        <w:t>11. Средний срок ожидания скорой медицинской помощи, оказываемой вне медицинской организации медицинскими организациями государственной системы здравоохранения Ставропольского края в экстренной форме, составляет 20 минут.</w:t>
      </w:r>
    </w:p>
    <w:p w:rsidR="00F2412E" w:rsidRDefault="00F2412E" w:rsidP="00F2412E">
      <w:pPr>
        <w:ind w:firstLine="720"/>
        <w:jc w:val="both"/>
      </w:pPr>
      <w:bookmarkStart w:id="23" w:name="sub_312"/>
      <w:bookmarkEnd w:id="22"/>
      <w: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медицинских организаций Ставропольского края) и при наличии оформленной выписки из медицинской карты с результатами обследования.</w:t>
      </w:r>
    </w:p>
    <w:p w:rsidR="00F2412E" w:rsidRDefault="00F2412E" w:rsidP="00F2412E">
      <w:pPr>
        <w:ind w:firstLine="720"/>
        <w:jc w:val="both"/>
      </w:pPr>
      <w:bookmarkStart w:id="24" w:name="sub_3121"/>
      <w:bookmarkEnd w:id="23"/>
      <w:r>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F2412E" w:rsidRDefault="00F2412E" w:rsidP="00F2412E">
      <w:pPr>
        <w:ind w:firstLine="720"/>
        <w:jc w:val="both"/>
      </w:pPr>
      <w:bookmarkStart w:id="25" w:name="sub_313"/>
      <w:bookmarkEnd w:id="24"/>
      <w:r>
        <w:t xml:space="preserve">13. Высокотехнологическая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w:t>
      </w:r>
      <w:hyperlink w:anchor="sub_11000" w:history="1">
        <w:r>
          <w:rPr>
            <w:rStyle w:val="a3"/>
            <w:color w:val="106BBE"/>
          </w:rPr>
          <w:t>приложением 11</w:t>
        </w:r>
      </w:hyperlink>
      <w:r>
        <w:t xml:space="preserve"> к Территориальной программе.</w:t>
      </w:r>
    </w:p>
    <w:p w:rsidR="00F2412E" w:rsidRDefault="00F2412E" w:rsidP="00F2412E">
      <w:pPr>
        <w:ind w:firstLine="720"/>
        <w:jc w:val="both"/>
      </w:pPr>
      <w:bookmarkStart w:id="26" w:name="sub_314"/>
      <w:bookmarkEnd w:id="25"/>
      <w:r>
        <w:t>14. При самостоятельном обращении гражданина в медицинские организации Ставропольского края, оказывающие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F2412E" w:rsidRDefault="00F2412E" w:rsidP="00F2412E">
      <w:pPr>
        <w:ind w:firstLine="720"/>
        <w:jc w:val="both"/>
      </w:pPr>
      <w:bookmarkStart w:id="27" w:name="sub_315"/>
      <w:bookmarkEnd w:id="26"/>
      <w:r>
        <w:t>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F2412E" w:rsidRDefault="00F2412E" w:rsidP="00F2412E">
      <w:pPr>
        <w:ind w:firstLine="720"/>
        <w:jc w:val="both"/>
      </w:pPr>
      <w:bookmarkStart w:id="28" w:name="sub_316"/>
      <w:bookmarkEnd w:id="27"/>
      <w:r>
        <w:t xml:space="preserve">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скорой медицинской помощью, а также при самостоятельном </w:t>
      </w:r>
      <w:r>
        <w:lastRenderedPageBreak/>
        <w:t>обращении гражданина при наличии медицинских показаний.</w:t>
      </w:r>
    </w:p>
    <w:p w:rsidR="00F2412E" w:rsidRDefault="00F2412E" w:rsidP="00F2412E">
      <w:pPr>
        <w:ind w:firstLine="720"/>
        <w:jc w:val="both"/>
      </w:pPr>
      <w:bookmarkStart w:id="29" w:name="sub_3161"/>
      <w:bookmarkEnd w:id="28"/>
      <w:r>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F2412E" w:rsidRDefault="00F2412E" w:rsidP="00F2412E">
      <w:pPr>
        <w:ind w:firstLine="720"/>
        <w:jc w:val="both"/>
      </w:pPr>
      <w:bookmarkStart w:id="30" w:name="sub_317"/>
      <w:bookmarkEnd w:id="29"/>
      <w:r>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w:t>
      </w:r>
    </w:p>
    <w:bookmarkEnd w:id="30"/>
    <w:p w:rsidR="00F2412E" w:rsidRDefault="00F2412E" w:rsidP="00F2412E">
      <w:pPr>
        <w:ind w:firstLine="720"/>
        <w:jc w:val="both"/>
      </w:pPr>
    </w:p>
    <w:p w:rsidR="00F2412E" w:rsidRDefault="00F2412E" w:rsidP="00F2412E">
      <w:pPr>
        <w:spacing w:before="108" w:after="108"/>
        <w:jc w:val="center"/>
      </w:pPr>
      <w:bookmarkStart w:id="31" w:name="sub_3300"/>
      <w:r>
        <w:rPr>
          <w:b/>
          <w:bCs/>
          <w:color w:val="26282F"/>
        </w:rPr>
        <w:t>III.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bookmarkEnd w:id="31"/>
    <w:p w:rsidR="00F2412E" w:rsidRDefault="00F2412E" w:rsidP="00F2412E">
      <w:pPr>
        <w:ind w:firstLine="720"/>
        <w:jc w:val="both"/>
      </w:pPr>
    </w:p>
    <w:p w:rsidR="00F2412E" w:rsidRDefault="00F2412E" w:rsidP="00F2412E">
      <w:pPr>
        <w:ind w:firstLine="720"/>
        <w:jc w:val="both"/>
      </w:pPr>
      <w:bookmarkStart w:id="32" w:name="sub_318"/>
      <w:r>
        <w:t>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p w:rsidR="00F2412E" w:rsidRDefault="00F2412E" w:rsidP="00F2412E">
      <w:pPr>
        <w:ind w:firstLine="720"/>
        <w:jc w:val="both"/>
      </w:pPr>
      <w:bookmarkStart w:id="33" w:name="sub_319"/>
      <w:bookmarkEnd w:id="32"/>
      <w:r>
        <w:t>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F2412E" w:rsidRDefault="00F2412E" w:rsidP="00F2412E">
      <w:pPr>
        <w:ind w:firstLine="720"/>
        <w:jc w:val="both"/>
      </w:pPr>
      <w:bookmarkStart w:id="34" w:name="sub_320"/>
      <w:bookmarkEnd w:id="33"/>
      <w:r>
        <w:t xml:space="preserve">20. Гражданам, имеющим право на выбор врача в соответствии с положениями </w:t>
      </w:r>
      <w:hyperlink r:id="rId6" w:history="1">
        <w:r>
          <w:rPr>
            <w:rStyle w:val="a3"/>
            <w:color w:val="106BBE"/>
          </w:rPr>
          <w:t>части 2 статьи 21</w:t>
        </w:r>
      </w:hyperlink>
      <w:r>
        <w:t xml:space="preserve"> Федерального закона "Об основах охраны здоровья граждан в Российской Федерации",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F2412E" w:rsidRDefault="00F2412E" w:rsidP="00F2412E">
      <w:pPr>
        <w:ind w:firstLine="720"/>
        <w:jc w:val="both"/>
      </w:pPr>
      <w:bookmarkStart w:id="35" w:name="sub_321"/>
      <w:bookmarkEnd w:id="34"/>
      <w:r>
        <w:t xml:space="preserve">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7" w:history="1">
        <w:r>
          <w:rPr>
            <w:rStyle w:val="a3"/>
            <w:color w:val="106BBE"/>
          </w:rPr>
          <w:t>статьями 25</w:t>
        </w:r>
      </w:hyperlink>
      <w:r>
        <w:t xml:space="preserve"> и </w:t>
      </w:r>
      <w:hyperlink r:id="rId8" w:history="1">
        <w:r>
          <w:rPr>
            <w:rStyle w:val="a3"/>
            <w:color w:val="106BBE"/>
          </w:rPr>
          <w:t xml:space="preserve">26 </w:t>
        </w:r>
      </w:hyperlink>
      <w:r>
        <w:t>Федерального закона "Об основах охраны здоровья граждан в Российской Федерации".</w:t>
      </w:r>
    </w:p>
    <w:p w:rsidR="00F2412E" w:rsidRDefault="00F2412E" w:rsidP="00F2412E">
      <w:pPr>
        <w:ind w:firstLine="720"/>
        <w:jc w:val="both"/>
      </w:pPr>
      <w:bookmarkStart w:id="36" w:name="sub_322"/>
      <w:bookmarkEnd w:id="35"/>
      <w:r>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w:t>
      </w:r>
      <w:r>
        <w:lastRenderedPageBreak/>
        <w:t xml:space="preserve">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r:id="rId9" w:history="1">
        <w:r>
          <w:rPr>
            <w:rStyle w:val="a3"/>
            <w:color w:val="106BBE"/>
          </w:rPr>
          <w:t>Порядком</w:t>
        </w:r>
      </w:hyperlink>
      <w: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w:t>
      </w:r>
      <w:hyperlink r:id="rId10" w:history="1">
        <w:r>
          <w:rPr>
            <w:rStyle w:val="a3"/>
            <w:color w:val="106BBE"/>
          </w:rPr>
          <w:t>приказом</w:t>
        </w:r>
      </w:hyperlink>
      <w:r>
        <w:t xml:space="preserve"> Министерства здравоохранения и социального развития Российской Федерации от 26 апреля 2012 г. N 407н.</w:t>
      </w:r>
    </w:p>
    <w:p w:rsidR="00F2412E" w:rsidRDefault="00F2412E" w:rsidP="00F2412E">
      <w:pPr>
        <w:ind w:firstLine="720"/>
        <w:jc w:val="both"/>
      </w:pPr>
      <w:bookmarkStart w:id="37" w:name="sub_323"/>
      <w:bookmarkEnd w:id="36"/>
      <w:r>
        <w:t>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F2412E" w:rsidRDefault="00F2412E" w:rsidP="00F2412E">
      <w:pPr>
        <w:ind w:firstLine="720"/>
        <w:jc w:val="both"/>
      </w:pPr>
      <w:bookmarkStart w:id="38" w:name="sub_324"/>
      <w:bookmarkEnd w:id="37"/>
      <w:r>
        <w:t xml:space="preserve">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11" w:history="1">
        <w:r>
          <w:rPr>
            <w:rStyle w:val="a3"/>
            <w:color w:val="106BBE"/>
          </w:rPr>
          <w:t>Порядком</w:t>
        </w:r>
      </w:hyperlink>
      <w: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w:t>
      </w:r>
      <w:hyperlink r:id="rId12" w:history="1">
        <w:r>
          <w:rPr>
            <w:rStyle w:val="a3"/>
            <w:color w:val="106BBE"/>
          </w:rPr>
          <w:t>приказом</w:t>
        </w:r>
      </w:hyperlink>
      <w:r>
        <w:t xml:space="preserve"> Министерства здравоохранения и социального развития Российской Федерации от 23 марта 2012 г. N 252н.</w:t>
      </w:r>
    </w:p>
    <w:p w:rsidR="00F2412E" w:rsidRDefault="00F2412E" w:rsidP="00F2412E">
      <w:pPr>
        <w:ind w:firstLine="720"/>
        <w:jc w:val="both"/>
      </w:pPr>
      <w:bookmarkStart w:id="39" w:name="sub_325"/>
      <w:bookmarkEnd w:id="38"/>
      <w:r>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bookmarkEnd w:id="39"/>
    <w:p w:rsidR="00F2412E" w:rsidRDefault="00F2412E" w:rsidP="00F2412E">
      <w:pPr>
        <w:ind w:firstLine="720"/>
        <w:jc w:val="both"/>
      </w:pPr>
    </w:p>
    <w:p w:rsidR="00F2412E" w:rsidRDefault="00F2412E" w:rsidP="00F2412E">
      <w:pPr>
        <w:spacing w:before="108" w:after="108"/>
        <w:jc w:val="center"/>
      </w:pPr>
      <w:bookmarkStart w:id="40" w:name="sub_3400"/>
      <w:r>
        <w:rPr>
          <w:b/>
          <w:bCs/>
          <w:color w:val="26282F"/>
        </w:rPr>
        <w:t>IV.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bookmarkEnd w:id="40"/>
    <w:p w:rsidR="00F2412E" w:rsidRDefault="00F2412E" w:rsidP="00F2412E">
      <w:pPr>
        <w:ind w:firstLine="720"/>
        <w:jc w:val="both"/>
      </w:pPr>
    </w:p>
    <w:p w:rsidR="00F2412E" w:rsidRDefault="00F2412E" w:rsidP="00F2412E">
      <w:pPr>
        <w:ind w:firstLine="720"/>
        <w:jc w:val="both"/>
      </w:pPr>
      <w:bookmarkStart w:id="41" w:name="sub_326"/>
      <w:r>
        <w:t>26.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rsidR="00F2412E" w:rsidRDefault="00F2412E" w:rsidP="00F2412E">
      <w:pPr>
        <w:ind w:firstLine="720"/>
        <w:jc w:val="both"/>
      </w:pPr>
      <w:bookmarkStart w:id="42" w:name="sub_327"/>
      <w:bookmarkEnd w:id="41"/>
      <w:r>
        <w:t>27. Срок ожидания проведения консультаций врачей-специалистов при оказании первичной специализированной медико-санитарной помощи в плановой форме составляет не более 10 рабочих дней с момента обращения.</w:t>
      </w:r>
    </w:p>
    <w:p w:rsidR="00F2412E" w:rsidRDefault="00F2412E" w:rsidP="00F2412E">
      <w:pPr>
        <w:ind w:firstLine="720"/>
        <w:jc w:val="both"/>
      </w:pPr>
      <w:bookmarkStart w:id="43" w:name="sub_3271"/>
      <w:bookmarkEnd w:id="42"/>
      <w:r>
        <w:t xml:space="preserve">Срок ожидания проведения диагностических инструментальных и </w:t>
      </w:r>
      <w:r>
        <w:lastRenderedPageBreak/>
        <w:t>лабораторных исследований при оказании первичной медико-санитарной помощи в плановой форме составляет не более 10 рабочих дней с момента выдачи лечащим врачом направления.</w:t>
      </w:r>
    </w:p>
    <w:p w:rsidR="00F2412E" w:rsidRDefault="00F2412E" w:rsidP="00F2412E">
      <w:pPr>
        <w:ind w:firstLine="720"/>
        <w:jc w:val="both"/>
      </w:pPr>
      <w:bookmarkStart w:id="44" w:name="sub_3272"/>
      <w:bookmarkEnd w:id="43"/>
      <w: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30 рабочих дней с момента выдачи лечащим врачом направления.</w:t>
      </w:r>
    </w:p>
    <w:p w:rsidR="00F2412E" w:rsidRDefault="00F2412E" w:rsidP="00F2412E">
      <w:pPr>
        <w:ind w:firstLine="720"/>
        <w:jc w:val="both"/>
      </w:pPr>
      <w:bookmarkStart w:id="45" w:name="sub_3273"/>
      <w:bookmarkEnd w:id="44"/>
      <w:r>
        <w:t>Срок ожидания оказания специализированной, за исключением высокотехнологичной, медицинской помощи в условиях дневного стационара в плановой форме составляет не более 20 рабочих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F2412E" w:rsidRDefault="00F2412E" w:rsidP="00F2412E">
      <w:pPr>
        <w:ind w:firstLine="720"/>
        <w:jc w:val="both"/>
      </w:pPr>
      <w:bookmarkStart w:id="46" w:name="sub_3274"/>
      <w:bookmarkEnd w:id="45"/>
      <w:r>
        <w:t>Срок ожидания оказания специализированной, за исключением высокотехнологичной, медицинской помощи в стационарных условиях в плановой форме составляет не более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F2412E" w:rsidRDefault="00F2412E" w:rsidP="00F2412E">
      <w:pPr>
        <w:ind w:firstLine="720"/>
        <w:jc w:val="both"/>
      </w:pPr>
      <w:bookmarkStart w:id="47" w:name="sub_3275"/>
      <w:bookmarkEnd w:id="46"/>
      <w:r>
        <w:t>Срок ожидания оказания высокотехнологичной медицинской помощи в плановой форме составляет не более 60 рабочих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F2412E" w:rsidRDefault="00F2412E" w:rsidP="00F2412E">
      <w:pPr>
        <w:ind w:firstLine="720"/>
        <w:jc w:val="both"/>
      </w:pPr>
      <w:bookmarkStart w:id="48" w:name="sub_328"/>
      <w:bookmarkEnd w:id="47"/>
      <w:r>
        <w:t>28.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реализованным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F2412E" w:rsidRDefault="00F2412E" w:rsidP="00F2412E">
      <w:pPr>
        <w:ind w:firstLine="720"/>
        <w:jc w:val="both"/>
      </w:pPr>
      <w:bookmarkStart w:id="49" w:name="sub_3281"/>
      <w:bookmarkEnd w:id="48"/>
      <w:r>
        <w:t xml:space="preserve">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c учетом требований </w:t>
      </w:r>
      <w:hyperlink r:id="rId13" w:history="1">
        <w:r>
          <w:rPr>
            <w:rStyle w:val="a3"/>
            <w:color w:val="106BBE"/>
          </w:rPr>
          <w:t>законодательства</w:t>
        </w:r>
      </w:hyperlink>
      <w:r>
        <w:t xml:space="preserve"> Российской Федерации о персональных данных.</w:t>
      </w:r>
    </w:p>
    <w:bookmarkEnd w:id="49"/>
    <w:p w:rsidR="00F2412E" w:rsidRDefault="00F2412E" w:rsidP="00F2412E">
      <w:pPr>
        <w:ind w:firstLine="720"/>
        <w:jc w:val="both"/>
      </w:pPr>
    </w:p>
    <w:p w:rsidR="00F2412E" w:rsidRDefault="00F2412E" w:rsidP="00F2412E">
      <w:pPr>
        <w:spacing w:before="108" w:after="108"/>
        <w:jc w:val="center"/>
      </w:pPr>
      <w:bookmarkStart w:id="50" w:name="sub_3500"/>
      <w:r>
        <w:rPr>
          <w:b/>
          <w:bCs/>
          <w:color w:val="26282F"/>
        </w:rPr>
        <w:t>V. 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w:t>
      </w:r>
    </w:p>
    <w:bookmarkEnd w:id="50"/>
    <w:p w:rsidR="00F2412E" w:rsidRDefault="00F2412E" w:rsidP="00F2412E">
      <w:pPr>
        <w:ind w:firstLine="720"/>
        <w:jc w:val="both"/>
      </w:pPr>
    </w:p>
    <w:p w:rsidR="00F2412E" w:rsidRDefault="00F2412E" w:rsidP="00F2412E">
      <w:pPr>
        <w:ind w:firstLine="720"/>
        <w:jc w:val="both"/>
      </w:pPr>
      <w:bookmarkStart w:id="51" w:name="sub_329"/>
      <w:r>
        <w:t>29.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F2412E" w:rsidRDefault="00F2412E" w:rsidP="00F2412E">
      <w:pPr>
        <w:ind w:firstLine="720"/>
        <w:jc w:val="both"/>
      </w:pPr>
      <w:bookmarkStart w:id="52" w:name="sub_330"/>
      <w:bookmarkEnd w:id="51"/>
      <w:r>
        <w:t xml:space="preserve">30. Внеочередное оказание медицинской помощи отдельным категориям граждан, которым в соответствии с законодательством Российской Федерации и </w:t>
      </w:r>
      <w:r>
        <w:lastRenderedPageBreak/>
        <w:t>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F2412E" w:rsidRDefault="00F2412E" w:rsidP="00F2412E">
      <w:pPr>
        <w:ind w:firstLine="720"/>
        <w:jc w:val="both"/>
      </w:pPr>
      <w:bookmarkStart w:id="53" w:name="sub_331"/>
      <w:bookmarkEnd w:id="52"/>
      <w:r>
        <w:t>31.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bookmarkEnd w:id="53"/>
    <w:p w:rsidR="00F2412E" w:rsidRDefault="00F2412E" w:rsidP="00F2412E">
      <w:pPr>
        <w:ind w:firstLine="720"/>
        <w:jc w:val="both"/>
      </w:pPr>
    </w:p>
    <w:p w:rsidR="00F2412E" w:rsidRDefault="00F2412E" w:rsidP="00F2412E">
      <w:pPr>
        <w:spacing w:before="108" w:after="108"/>
        <w:jc w:val="center"/>
      </w:pPr>
      <w:bookmarkStart w:id="54" w:name="sub_3600"/>
      <w:r>
        <w:rPr>
          <w:b/>
          <w:bCs/>
          <w:color w:val="26282F"/>
        </w:rPr>
        <w:t>VI.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bookmarkEnd w:id="54"/>
    <w:p w:rsidR="00F2412E" w:rsidRDefault="00F2412E" w:rsidP="00F2412E">
      <w:pPr>
        <w:ind w:firstLine="720"/>
        <w:jc w:val="both"/>
      </w:pPr>
    </w:p>
    <w:p w:rsidR="00F2412E" w:rsidRDefault="00F2412E" w:rsidP="00F2412E">
      <w:pPr>
        <w:ind w:firstLine="720"/>
        <w:jc w:val="both"/>
      </w:pPr>
      <w:bookmarkStart w:id="55" w:name="sub_332"/>
      <w:r>
        <w:t xml:space="preserve">32.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14" w:history="1">
        <w:r>
          <w:rPr>
            <w:rStyle w:val="a3"/>
            <w:color w:val="106BBE"/>
          </w:rPr>
          <w:t>стандартами медицинской помощи</w:t>
        </w:r>
      </w:hyperlink>
      <w:r>
        <w:t xml:space="preserve">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F2412E" w:rsidRDefault="00F2412E" w:rsidP="00F2412E">
      <w:pPr>
        <w:ind w:firstLine="720"/>
        <w:jc w:val="both"/>
      </w:pPr>
      <w:bookmarkStart w:id="56" w:name="sub_333"/>
      <w:bookmarkEnd w:id="55"/>
      <w:r>
        <w:t xml:space="preserve">33. При амбулаторном лечении по рецептам врачей населению Ставропольского края отпускаются бесплатно лекарственные препараты в соответствии с перечнем лекарственных препаратов, отпускаемых населению Ставропольского края в соответствии с </w:t>
      </w:r>
      <w:hyperlink r:id="rId15" w:history="1">
        <w:r>
          <w:rPr>
            <w:rStyle w:val="a3"/>
            <w:color w:val="106BBE"/>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w:t>
      </w:r>
      <w:hyperlink w:anchor="sub_7000" w:history="1">
        <w:r>
          <w:rPr>
            <w:rStyle w:val="a3"/>
            <w:color w:val="106BBE"/>
          </w:rPr>
          <w:t>приложению 7</w:t>
        </w:r>
      </w:hyperlink>
      <w:r>
        <w:t xml:space="preserve"> к Территориальной программе.</w:t>
      </w:r>
    </w:p>
    <w:p w:rsidR="00F2412E" w:rsidRDefault="00F2412E" w:rsidP="00F2412E">
      <w:pPr>
        <w:ind w:firstLine="720"/>
        <w:jc w:val="both"/>
      </w:pPr>
      <w:bookmarkStart w:id="57" w:name="sub_3331"/>
      <w:bookmarkEnd w:id="56"/>
      <w:r>
        <w:t xml:space="preserve">Граждане, отказавшиеся в установленном порядке от получения набора социальных услуг в части бесплатного обеспечения необходимыми лекарственными препаратами и медицинскими изделиями по рецептам врачей, имеют право на бесплатное обеспечение лекарственными препаратами и медицинскими изделиями согласно </w:t>
      </w:r>
      <w:hyperlink w:anchor="sub_7000" w:history="1">
        <w:r>
          <w:rPr>
            <w:rStyle w:val="a3"/>
            <w:color w:val="106BBE"/>
          </w:rPr>
          <w:t>приложению 7</w:t>
        </w:r>
      </w:hyperlink>
      <w:r>
        <w:t xml:space="preserve"> к Территориальной программе.</w:t>
      </w:r>
    </w:p>
    <w:p w:rsidR="00F2412E" w:rsidRDefault="00F2412E" w:rsidP="00F2412E">
      <w:pPr>
        <w:ind w:firstLine="720"/>
        <w:jc w:val="both"/>
      </w:pPr>
      <w:bookmarkStart w:id="58" w:name="sub_3332"/>
      <w:bookmarkEnd w:id="57"/>
      <w:r>
        <w:t xml:space="preserve">Лекарственными препаратами, специализированными продуктами лечебного питания, используемыми для оказания медицинской помощи в амбулаторных условиях обеспечиваются 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согласно </w:t>
      </w:r>
      <w:hyperlink w:anchor="sub_8000" w:history="1">
        <w:r>
          <w:rPr>
            <w:rStyle w:val="a3"/>
            <w:color w:val="106BBE"/>
          </w:rPr>
          <w:t>приложению 8</w:t>
        </w:r>
      </w:hyperlink>
      <w:r>
        <w:t xml:space="preserve"> к Территориальной программе.</w:t>
      </w:r>
    </w:p>
    <w:p w:rsidR="00F2412E" w:rsidRDefault="00F2412E" w:rsidP="00F2412E">
      <w:pPr>
        <w:ind w:firstLine="720"/>
        <w:jc w:val="both"/>
      </w:pPr>
      <w:bookmarkStart w:id="59" w:name="sub_334"/>
      <w:bookmarkEnd w:id="58"/>
      <w:r>
        <w:lastRenderedPageBreak/>
        <w:t>34. 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rsidR="00F2412E" w:rsidRDefault="00F2412E" w:rsidP="00F2412E">
      <w:pPr>
        <w:ind w:firstLine="720"/>
        <w:jc w:val="both"/>
      </w:pPr>
      <w:bookmarkStart w:id="60" w:name="sub_335"/>
      <w:bookmarkEnd w:id="59"/>
      <w:r>
        <w:t>35.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не подлежат оплате за счет личных средств граждан:</w:t>
      </w:r>
    </w:p>
    <w:p w:rsidR="00F2412E" w:rsidRDefault="00F2412E" w:rsidP="00F2412E">
      <w:pPr>
        <w:ind w:firstLine="720"/>
        <w:jc w:val="both"/>
      </w:pPr>
      <w:bookmarkStart w:id="61" w:name="sub_3351"/>
      <w:bookmarkEnd w:id="60"/>
      <w:r>
        <w:t xml:space="preserve">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утверждаемый Правительством Российской Федерации перечень медицинских изделий, имплантируемых в организм человека, лечебного питания, в том числе специализированных продуктов лечебного питания, по назначению врача, а также донорской крови и ее компонентов по медицинским показаниям в соответствии со </w:t>
      </w:r>
      <w:hyperlink r:id="rId16" w:history="1">
        <w:r>
          <w:rPr>
            <w:rStyle w:val="a3"/>
            <w:color w:val="106BBE"/>
          </w:rPr>
          <w:t>стандартами медицинской помощи</w:t>
        </w:r>
      </w:hyperlink>
      <w:r>
        <w:t>;</w:t>
      </w:r>
    </w:p>
    <w:p w:rsidR="00F2412E" w:rsidRDefault="00F2412E" w:rsidP="00F2412E">
      <w:pPr>
        <w:ind w:firstLine="720"/>
        <w:jc w:val="both"/>
      </w:pPr>
      <w:bookmarkStart w:id="62" w:name="sub_3352"/>
      <w:bookmarkEnd w:id="61"/>
      <w: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F2412E" w:rsidRDefault="00F2412E" w:rsidP="00F2412E">
      <w:pPr>
        <w:ind w:firstLine="720"/>
        <w:jc w:val="both"/>
      </w:pPr>
      <w:bookmarkStart w:id="63" w:name="sub_336"/>
      <w:bookmarkEnd w:id="62"/>
      <w:r>
        <w:t xml:space="preserve">36.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17" w:history="1">
        <w:r>
          <w:rPr>
            <w:rStyle w:val="a3"/>
            <w:color w:val="106BBE"/>
          </w:rPr>
          <w:t>постановлением</w:t>
        </w:r>
      </w:hyperlink>
      <w:r>
        <w:t xml:space="preserve"> Правительства Ставропольского края от 10 октября 2013 г. N 386-п "Об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p>
    <w:p w:rsidR="00F2412E" w:rsidRDefault="00F2412E" w:rsidP="00F2412E">
      <w:pPr>
        <w:ind w:firstLine="720"/>
        <w:jc w:val="both"/>
      </w:pPr>
      <w:bookmarkStart w:id="64" w:name="sub_337"/>
      <w:bookmarkEnd w:id="63"/>
      <w:r>
        <w:t>37. Вид и объем трансфузионной терапии определяется лечащим врачом. Переливание компонентов донорской крови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F2412E" w:rsidRDefault="00F2412E" w:rsidP="00F2412E">
      <w:pPr>
        <w:ind w:firstLine="720"/>
        <w:jc w:val="both"/>
      </w:pPr>
      <w:bookmarkStart w:id="65" w:name="sub_338"/>
      <w:bookmarkEnd w:id="64"/>
      <w:r>
        <w:t xml:space="preserve">38. Обеспечение пациентов донорской кровью и ее компонентами осуществляется в соответствии с </w:t>
      </w:r>
      <w:hyperlink r:id="rId18" w:history="1">
        <w:r>
          <w:rPr>
            <w:rStyle w:val="a3"/>
            <w:color w:val="106BBE"/>
          </w:rPr>
          <w:t>приказом</w:t>
        </w:r>
      </w:hyperlink>
      <w:r>
        <w:t xml:space="preserve"> Министерства здравоохранения Российской Федерации от 25 ноября 2002 г. N 363 "Об утверждении Инструкции по применению компонентов крови".</w:t>
      </w:r>
    </w:p>
    <w:bookmarkEnd w:id="65"/>
    <w:p w:rsidR="00F2412E" w:rsidRDefault="00F2412E" w:rsidP="00F2412E">
      <w:pPr>
        <w:ind w:firstLine="720"/>
        <w:jc w:val="both"/>
      </w:pPr>
    </w:p>
    <w:p w:rsidR="00F2412E" w:rsidRDefault="00F2412E" w:rsidP="00F2412E">
      <w:pPr>
        <w:spacing w:before="108" w:after="108"/>
        <w:jc w:val="center"/>
      </w:pPr>
      <w:bookmarkStart w:id="66" w:name="sub_3700"/>
      <w:r>
        <w:rPr>
          <w:b/>
          <w:bCs/>
          <w:color w:val="26282F"/>
        </w:rPr>
        <w:t xml:space="preserve">VII. Условия пребывания в медицинских организациях Ставропольского края при оказании медицинской помощи в стационарных условиях, включая </w:t>
      </w:r>
      <w:r>
        <w:rPr>
          <w:b/>
          <w:bCs/>
          <w:color w:val="26282F"/>
        </w:rPr>
        <w:lastRenderedPageBreak/>
        <w:t>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bookmarkEnd w:id="66"/>
    <w:p w:rsidR="00F2412E" w:rsidRDefault="00F2412E" w:rsidP="00F2412E">
      <w:pPr>
        <w:ind w:firstLine="720"/>
        <w:jc w:val="both"/>
      </w:pPr>
    </w:p>
    <w:p w:rsidR="00F2412E" w:rsidRDefault="00F2412E" w:rsidP="00F2412E">
      <w:pPr>
        <w:ind w:firstLine="720"/>
        <w:jc w:val="both"/>
      </w:pPr>
      <w:bookmarkStart w:id="67" w:name="sub_339"/>
      <w:r>
        <w:t>39.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Ставропольского края в стационарных условиях законного представителя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законного представителя в стационарных условиях, в том числе за предоставление спального места и питания, с законного представителя не взимается.</w:t>
      </w:r>
    </w:p>
    <w:p w:rsidR="00F2412E" w:rsidRDefault="00F2412E" w:rsidP="00F2412E">
      <w:pPr>
        <w:ind w:firstLine="720"/>
        <w:jc w:val="both"/>
      </w:pPr>
      <w:bookmarkStart w:id="68" w:name="sub_3391"/>
      <w:bookmarkEnd w:id="67"/>
      <w: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F2412E" w:rsidRDefault="00F2412E" w:rsidP="00F2412E">
      <w:pPr>
        <w:ind w:firstLine="720"/>
        <w:jc w:val="both"/>
      </w:pPr>
      <w:bookmarkStart w:id="69" w:name="sub_340"/>
      <w:bookmarkEnd w:id="68"/>
      <w:r>
        <w:t>40. Решение о наличии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bookmarkEnd w:id="69"/>
    <w:p w:rsidR="00F2412E" w:rsidRDefault="00F2412E" w:rsidP="00F2412E">
      <w:pPr>
        <w:ind w:firstLine="720"/>
        <w:jc w:val="both"/>
      </w:pPr>
    </w:p>
    <w:p w:rsidR="00F2412E" w:rsidRDefault="00F2412E" w:rsidP="00F2412E">
      <w:pPr>
        <w:spacing w:before="108" w:after="108"/>
        <w:jc w:val="center"/>
      </w:pPr>
      <w:bookmarkStart w:id="70" w:name="sub_3800"/>
      <w:r>
        <w:rPr>
          <w:b/>
          <w:bCs/>
          <w:color w:val="26282F"/>
        </w:rPr>
        <w:t>VIII.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bookmarkEnd w:id="70"/>
    <w:p w:rsidR="00F2412E" w:rsidRDefault="00F2412E" w:rsidP="00F2412E">
      <w:pPr>
        <w:ind w:firstLine="720"/>
        <w:jc w:val="both"/>
      </w:pPr>
    </w:p>
    <w:p w:rsidR="00F2412E" w:rsidRDefault="00F2412E" w:rsidP="00F2412E">
      <w:pPr>
        <w:ind w:firstLine="720"/>
        <w:jc w:val="both"/>
      </w:pPr>
      <w:bookmarkStart w:id="71" w:name="sub_341"/>
      <w:r>
        <w:t xml:space="preserve">41. 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19" w:history="1">
        <w:r>
          <w:rPr>
            <w:rStyle w:val="a3"/>
            <w:color w:val="106BBE"/>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и нормативов </w:t>
      </w:r>
      <w:hyperlink r:id="rId20" w:history="1">
        <w:r>
          <w:rPr>
            <w:rStyle w:val="a3"/>
            <w:color w:val="106BBE"/>
          </w:rPr>
          <w:t>СанПиН 2.1.3.2630-10</w:t>
        </w:r>
      </w:hyperlink>
      <w:r>
        <w:t xml:space="preserve"> "Санитарно-эпидемиологические требования к организациям, осуществляющим медицинскую деятельность", утвержденных </w:t>
      </w:r>
      <w:hyperlink r:id="rId21" w:history="1">
        <w:r>
          <w:rPr>
            <w:rStyle w:val="a3"/>
            <w:color w:val="106BBE"/>
          </w:rPr>
          <w:t>постановлением</w:t>
        </w:r>
      </w:hyperlink>
      <w:r>
        <w:t xml:space="preserve"> Главного государственного санитарного врача Российской Федерации от 18 мая 2010 г. N 58.</w:t>
      </w:r>
    </w:p>
    <w:p w:rsidR="00F2412E" w:rsidRDefault="00F2412E" w:rsidP="00F2412E">
      <w:pPr>
        <w:ind w:firstLine="720"/>
        <w:jc w:val="both"/>
      </w:pPr>
      <w:bookmarkStart w:id="72" w:name="sub_342"/>
      <w:bookmarkEnd w:id="71"/>
      <w:r>
        <w:t>42.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bookmarkEnd w:id="72"/>
    <w:p w:rsidR="00F2412E" w:rsidRDefault="00F2412E" w:rsidP="00F2412E">
      <w:pPr>
        <w:ind w:firstLine="720"/>
        <w:jc w:val="both"/>
      </w:pPr>
    </w:p>
    <w:p w:rsidR="00F2412E" w:rsidRDefault="00F2412E" w:rsidP="00F2412E">
      <w:pPr>
        <w:spacing w:before="108" w:after="108"/>
        <w:jc w:val="center"/>
      </w:pPr>
      <w:bookmarkStart w:id="73" w:name="sub_3900"/>
      <w:r>
        <w:rPr>
          <w:b/>
          <w:bCs/>
          <w:color w:val="26282F"/>
        </w:rPr>
        <w:t xml:space="preserve">IX.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w:t>
      </w:r>
      <w:r>
        <w:rPr>
          <w:b/>
          <w:bCs/>
          <w:color w:val="26282F"/>
        </w:rPr>
        <w:lastRenderedPageBreak/>
        <w:t>необходимости проведения такому пациенту диагностических исследований - при отсутствии возможности их проведения медицинской организацией Ставропольского края, оказывающей медицинскую помощь пациенту</w:t>
      </w:r>
    </w:p>
    <w:bookmarkEnd w:id="73"/>
    <w:p w:rsidR="00F2412E" w:rsidRDefault="00F2412E" w:rsidP="00F2412E">
      <w:pPr>
        <w:ind w:firstLine="720"/>
        <w:jc w:val="both"/>
      </w:pPr>
    </w:p>
    <w:p w:rsidR="00F2412E" w:rsidRDefault="00F2412E" w:rsidP="00F2412E">
      <w:pPr>
        <w:ind w:firstLine="720"/>
        <w:jc w:val="both"/>
      </w:pPr>
      <w:bookmarkStart w:id="74" w:name="sub_343"/>
      <w:r>
        <w:t xml:space="preserve">43. В целях выполнения порядков оказания медицинской помощи и </w:t>
      </w:r>
      <w:hyperlink r:id="rId22" w:history="1">
        <w:r>
          <w:rPr>
            <w:rStyle w:val="a3"/>
            <w:color w:val="106BBE"/>
          </w:rPr>
          <w:t>стандартов медицинской помощи</w:t>
        </w:r>
      </w:hyperlink>
      <w:r>
        <w:t>,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rsidR="00F2412E" w:rsidRDefault="00F2412E" w:rsidP="00F2412E">
      <w:pPr>
        <w:ind w:firstLine="720"/>
        <w:jc w:val="both"/>
      </w:pPr>
      <w:bookmarkStart w:id="75" w:name="sub_344"/>
      <w:bookmarkEnd w:id="74"/>
      <w:r>
        <w:t>44.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rsidR="00F2412E" w:rsidRDefault="00F2412E" w:rsidP="00F2412E">
      <w:pPr>
        <w:ind w:firstLine="720"/>
        <w:jc w:val="both"/>
      </w:pPr>
      <w:bookmarkStart w:id="76" w:name="sub_345"/>
      <w:bookmarkEnd w:id="75"/>
      <w:r>
        <w:t xml:space="preserve">45.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w:t>
      </w:r>
      <w:hyperlink r:id="rId23" w:history="1">
        <w:r>
          <w:rPr>
            <w:rStyle w:val="a3"/>
            <w:color w:val="106BBE"/>
          </w:rPr>
          <w:t>стандартов медицинской помощи</w:t>
        </w:r>
      </w:hyperlink>
      <w:r>
        <w:t xml:space="preserve">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F2412E" w:rsidRDefault="00F2412E" w:rsidP="00F2412E">
      <w:pPr>
        <w:ind w:firstLine="720"/>
        <w:jc w:val="both"/>
      </w:pPr>
      <w:bookmarkStart w:id="77" w:name="sub_346"/>
      <w:bookmarkEnd w:id="76"/>
      <w:r>
        <w:t>46.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bookmarkEnd w:id="77"/>
    <w:p w:rsidR="00F2412E" w:rsidRDefault="00F2412E" w:rsidP="00F2412E">
      <w:pPr>
        <w:ind w:firstLine="720"/>
        <w:jc w:val="both"/>
      </w:pPr>
    </w:p>
    <w:p w:rsidR="00F2412E" w:rsidRDefault="00F2412E" w:rsidP="00F2412E">
      <w:pPr>
        <w:spacing w:before="108" w:after="108"/>
        <w:jc w:val="center"/>
      </w:pPr>
      <w:bookmarkStart w:id="78" w:name="sub_31000"/>
      <w:r>
        <w:rPr>
          <w:b/>
          <w:bCs/>
          <w:color w:val="26282F"/>
        </w:rPr>
        <w:t>X. Условия и сроки диспансеризации населения Ставропольского края для отдельных категорий населения Ставропольского края</w:t>
      </w:r>
    </w:p>
    <w:bookmarkEnd w:id="78"/>
    <w:p w:rsidR="00F2412E" w:rsidRDefault="00F2412E" w:rsidP="00F2412E">
      <w:pPr>
        <w:ind w:firstLine="720"/>
        <w:jc w:val="both"/>
      </w:pPr>
    </w:p>
    <w:p w:rsidR="00F2412E" w:rsidRDefault="00F2412E" w:rsidP="00F2412E">
      <w:pPr>
        <w:ind w:firstLine="720"/>
        <w:jc w:val="both"/>
      </w:pPr>
      <w:bookmarkStart w:id="79" w:name="sub_347"/>
      <w:r>
        <w:t xml:space="preserve">47.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w:t>
      </w:r>
      <w:r>
        <w:lastRenderedPageBreak/>
        <w:t>с законодательством Российской Федерации.</w:t>
      </w:r>
    </w:p>
    <w:p w:rsidR="00F2412E" w:rsidRDefault="00F2412E" w:rsidP="00F2412E">
      <w:pPr>
        <w:ind w:firstLine="720"/>
        <w:jc w:val="both"/>
      </w:pPr>
      <w:bookmarkStart w:id="80" w:name="sub_3471"/>
      <w:bookmarkEnd w:id="79"/>
      <w:r>
        <w:t>Диспансеризации подлежат:</w:t>
      </w:r>
    </w:p>
    <w:p w:rsidR="00F2412E" w:rsidRDefault="00F2412E" w:rsidP="00F2412E">
      <w:pPr>
        <w:ind w:firstLine="720"/>
        <w:jc w:val="both"/>
      </w:pPr>
      <w:bookmarkStart w:id="81" w:name="sub_3472"/>
      <w:bookmarkEnd w:id="80"/>
      <w: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F2412E" w:rsidRDefault="00F2412E" w:rsidP="00F2412E">
      <w:pPr>
        <w:ind w:firstLine="720"/>
        <w:jc w:val="both"/>
      </w:pPr>
      <w:bookmarkStart w:id="82" w:name="sub_3473"/>
      <w:bookmarkEnd w:id="81"/>
      <w:r>
        <w:t>пребывающие в стационарных учреждениях дети-сироты и дети, находящиеся в трудной жизненной ситуации;</w:t>
      </w:r>
    </w:p>
    <w:p w:rsidR="00F2412E" w:rsidRDefault="00F2412E" w:rsidP="00F2412E">
      <w:pPr>
        <w:ind w:firstLine="720"/>
        <w:jc w:val="both"/>
      </w:pPr>
      <w:bookmarkStart w:id="83" w:name="sub_3474"/>
      <w:bookmarkEnd w:id="82"/>
      <w:r>
        <w:t>отдельные группы взрослого населения;</w:t>
      </w:r>
    </w:p>
    <w:p w:rsidR="00F2412E" w:rsidRDefault="00F2412E" w:rsidP="00F2412E">
      <w:pPr>
        <w:ind w:firstLine="720"/>
        <w:jc w:val="both"/>
      </w:pPr>
      <w:bookmarkStart w:id="84" w:name="sub_3475"/>
      <w:bookmarkEnd w:id="83"/>
      <w:r>
        <w:t>граждане, подвергшиеся воздействию радиации вследствие катастрофы на Чернобыльской АЭС.</w:t>
      </w:r>
    </w:p>
    <w:p w:rsidR="00F2412E" w:rsidRDefault="00F2412E" w:rsidP="00F2412E">
      <w:pPr>
        <w:ind w:firstLine="720"/>
        <w:jc w:val="both"/>
      </w:pPr>
      <w:bookmarkStart w:id="85" w:name="sub_348"/>
      <w:bookmarkEnd w:id="84"/>
      <w:r>
        <w:t xml:space="preserve">48. Сроки проведения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w:t>
      </w:r>
      <w:hyperlink r:id="rId24" w:history="1">
        <w:r>
          <w:rPr>
            <w:rStyle w:val="a3"/>
            <w:color w:val="106BBE"/>
          </w:rPr>
          <w:t>от 26 мая 2003 г. N 216</w:t>
        </w:r>
      </w:hyperlink>
      <w:r>
        <w:t xml:space="preserve"> "О диспансеризации граждан, подвергшихся воздействию радиации вследствие катастрофы на Чернобыльской АЭС", </w:t>
      </w:r>
      <w:hyperlink r:id="rId25" w:history="1">
        <w:r>
          <w:rPr>
            <w:rStyle w:val="a3"/>
            <w:color w:val="106BBE"/>
          </w:rPr>
          <w:t>от 3 декабря 2012 г. N 1006н</w:t>
        </w:r>
      </w:hyperlink>
      <w:r>
        <w:t xml:space="preserve"> "Об утверждении порядка проведения диспансеризации определенных групп взрослого населения", </w:t>
      </w:r>
      <w:hyperlink r:id="rId26" w:history="1">
        <w:r>
          <w:rPr>
            <w:rStyle w:val="a3"/>
            <w:color w:val="106BBE"/>
          </w:rPr>
          <w:t>от 15 февраля 2013 г. 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w:t>
      </w:r>
      <w:hyperlink r:id="rId27" w:history="1">
        <w:r>
          <w:rPr>
            <w:rStyle w:val="a3"/>
            <w:color w:val="106BBE"/>
          </w:rPr>
          <w:t>от 11 апреля 2013 г. 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F2412E" w:rsidRDefault="00F2412E" w:rsidP="00F2412E">
      <w:pPr>
        <w:ind w:firstLine="720"/>
        <w:jc w:val="both"/>
      </w:pPr>
      <w:bookmarkStart w:id="86" w:name="sub_349"/>
      <w:bookmarkEnd w:id="85"/>
      <w:r>
        <w:t>49. В случаях, установленных законодательством Российской Федерации, прохождение и проведение диспансеризации является обязательным.</w:t>
      </w:r>
    </w:p>
    <w:bookmarkEnd w:id="86"/>
    <w:p w:rsidR="00F2412E" w:rsidRDefault="00F2412E" w:rsidP="00F2412E">
      <w:pPr>
        <w:ind w:firstLine="720"/>
        <w:jc w:val="both"/>
      </w:pPr>
    </w:p>
    <w:p w:rsidR="00F2412E" w:rsidRDefault="00F2412E" w:rsidP="00F2412E">
      <w:pPr>
        <w:spacing w:before="108" w:after="108"/>
        <w:jc w:val="center"/>
      </w:pPr>
      <w:bookmarkStart w:id="87" w:name="sub_101031"/>
      <w:r>
        <w:rPr>
          <w:b/>
          <w:bCs/>
          <w:color w:val="26282F"/>
        </w:rPr>
        <w:t>XI. Условия оказания медицинской помощи, предоставляемой в дополнение к базовой программе обязательного медицинского страхования</w:t>
      </w:r>
    </w:p>
    <w:bookmarkEnd w:id="87"/>
    <w:p w:rsidR="00F2412E" w:rsidRDefault="00F2412E" w:rsidP="00F2412E">
      <w:pPr>
        <w:ind w:firstLine="720"/>
        <w:jc w:val="both"/>
      </w:pPr>
    </w:p>
    <w:p w:rsidR="00F2412E" w:rsidRDefault="00F2412E" w:rsidP="00F2412E">
      <w:pPr>
        <w:ind w:firstLine="720"/>
        <w:jc w:val="both"/>
      </w:pPr>
      <w:bookmarkStart w:id="88" w:name="sub_350"/>
      <w:r>
        <w:t>50.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во врачебно-физкультурных диспансерах и центрах охраны здоровья семьи и репродукции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rsidR="00F2412E" w:rsidRDefault="00F2412E" w:rsidP="00F2412E">
      <w:pPr>
        <w:ind w:firstLine="720"/>
        <w:jc w:val="both"/>
      </w:pPr>
      <w:bookmarkStart w:id="89" w:name="sub_351"/>
      <w:bookmarkEnd w:id="88"/>
      <w:r>
        <w:t>51. Срок ожидания оказания дополнительной медицинской помощи во врачебно-физкультурных диспансерах составляет не более 10 рабочих дней с момента обращения.</w:t>
      </w:r>
    </w:p>
    <w:p w:rsidR="00F2412E" w:rsidRDefault="00F2412E" w:rsidP="00F2412E">
      <w:pPr>
        <w:ind w:firstLine="720"/>
        <w:jc w:val="both"/>
      </w:pPr>
      <w:bookmarkStart w:id="90" w:name="sub_3511"/>
      <w:bookmarkEnd w:id="89"/>
      <w:r>
        <w:t>Срок ожидания дополнительной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F2412E" w:rsidRDefault="00F2412E" w:rsidP="00F2412E">
      <w:pPr>
        <w:ind w:firstLine="720"/>
        <w:jc w:val="both"/>
      </w:pPr>
      <w:bookmarkStart w:id="91" w:name="sub_352"/>
      <w:bookmarkEnd w:id="90"/>
      <w:r>
        <w:t xml:space="preserve">52. За исключением особенностей, установленных </w:t>
      </w:r>
      <w:hyperlink w:anchor="sub_350" w:history="1">
        <w:r>
          <w:rPr>
            <w:rStyle w:val="a3"/>
            <w:color w:val="106BBE"/>
          </w:rPr>
          <w:t>пунктами 50</w:t>
        </w:r>
      </w:hyperlink>
      <w:r>
        <w:t xml:space="preserve"> и </w:t>
      </w:r>
      <w:hyperlink w:anchor="sub_351" w:history="1">
        <w:r>
          <w:rPr>
            <w:rStyle w:val="a3"/>
            <w:color w:val="106BBE"/>
          </w:rPr>
          <w:t>51</w:t>
        </w:r>
      </w:hyperlink>
      <w:r>
        <w:t xml:space="preserve">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w:t>
      </w:r>
      <w:hyperlink w:anchor="sub_1000" w:history="1">
        <w:r>
          <w:rPr>
            <w:rStyle w:val="a3"/>
            <w:color w:val="106BBE"/>
          </w:rPr>
          <w:t>приложением 1</w:t>
        </w:r>
      </w:hyperlink>
      <w:r>
        <w:t xml:space="preserve"> к Территориальной программе.</w:t>
      </w:r>
    </w:p>
    <w:bookmarkEnd w:id="91"/>
    <w:p w:rsidR="009209A8" w:rsidRDefault="009209A8"/>
    <w:sectPr w:rsidR="009209A8" w:rsidSect="009209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compat/>
  <w:rsids>
    <w:rsidRoot w:val="00F2412E"/>
    <w:rsid w:val="009209A8"/>
    <w:rsid w:val="00F24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12E"/>
    <w:pPr>
      <w:widowControl w:val="0"/>
      <w:suppressAutoHyphens/>
      <w:autoSpaceDE w:val="0"/>
      <w:spacing w:after="0" w:line="240" w:lineRule="auto"/>
    </w:pPr>
    <w:rPr>
      <w:rFonts w:ascii="Arial" w:eastAsia="Arial" w:hAnsi="Arial" w:cs="Arial"/>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2412E"/>
    <w:rPr>
      <w:color w:val="000080"/>
      <w:u w:val="single"/>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91967.26" TargetMode="External"/><Relationship Id="rId13" Type="http://schemas.openxmlformats.org/officeDocument/2006/relationships/hyperlink" Target="garantf1://12048567.0" TargetMode="External"/><Relationship Id="rId18" Type="http://schemas.openxmlformats.org/officeDocument/2006/relationships/hyperlink" Target="garantf1://4078818.0" TargetMode="External"/><Relationship Id="rId26" Type="http://schemas.openxmlformats.org/officeDocument/2006/relationships/hyperlink" Target="garantf1://70255096.0" TargetMode="External"/><Relationship Id="rId3" Type="http://schemas.openxmlformats.org/officeDocument/2006/relationships/webSettings" Target="webSettings.xml"/><Relationship Id="rId21" Type="http://schemas.openxmlformats.org/officeDocument/2006/relationships/hyperlink" Target="garantf1://12077989.0" TargetMode="External"/><Relationship Id="rId7" Type="http://schemas.openxmlformats.org/officeDocument/2006/relationships/hyperlink" Target="garantf1://12091967.25" TargetMode="External"/><Relationship Id="rId12" Type="http://schemas.openxmlformats.org/officeDocument/2006/relationships/hyperlink" Target="garantf1://70070588.0" TargetMode="External"/><Relationship Id="rId17" Type="http://schemas.openxmlformats.org/officeDocument/2006/relationships/hyperlink" Target="garantf1://27033477.0" TargetMode="External"/><Relationship Id="rId25" Type="http://schemas.openxmlformats.org/officeDocument/2006/relationships/hyperlink" Target="garantf1://70255634.0" TargetMode="External"/><Relationship Id="rId2" Type="http://schemas.openxmlformats.org/officeDocument/2006/relationships/settings" Target="settings.xml"/><Relationship Id="rId16" Type="http://schemas.openxmlformats.org/officeDocument/2006/relationships/hyperlink" Target="garantf1://5081709.0" TargetMode="External"/><Relationship Id="rId20" Type="http://schemas.openxmlformats.org/officeDocument/2006/relationships/hyperlink" Target="garantf1://12077989.1000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91967.2120" TargetMode="External"/><Relationship Id="rId11" Type="http://schemas.openxmlformats.org/officeDocument/2006/relationships/hyperlink" Target="garantf1://70070588.1000" TargetMode="External"/><Relationship Id="rId24" Type="http://schemas.openxmlformats.org/officeDocument/2006/relationships/hyperlink" Target="garantf1://4079310.0" TargetMode="External"/><Relationship Id="rId5" Type="http://schemas.openxmlformats.org/officeDocument/2006/relationships/hyperlink" Target="garantf1://5081709.0" TargetMode="External"/><Relationship Id="rId15" Type="http://schemas.openxmlformats.org/officeDocument/2006/relationships/hyperlink" Target="garantf1://1268.1000" TargetMode="External"/><Relationship Id="rId23" Type="http://schemas.openxmlformats.org/officeDocument/2006/relationships/hyperlink" Target="garantf1://5081709.0" TargetMode="External"/><Relationship Id="rId28" Type="http://schemas.openxmlformats.org/officeDocument/2006/relationships/fontTable" Target="fontTable.xml"/><Relationship Id="rId10" Type="http://schemas.openxmlformats.org/officeDocument/2006/relationships/hyperlink" Target="garantf1://70084486.0" TargetMode="External"/><Relationship Id="rId19" Type="http://schemas.openxmlformats.org/officeDocument/2006/relationships/hyperlink" Target="garantf1://70089010.0" TargetMode="External"/><Relationship Id="rId4" Type="http://schemas.openxmlformats.org/officeDocument/2006/relationships/hyperlink" Target="garantf1://5081709.0" TargetMode="External"/><Relationship Id="rId9" Type="http://schemas.openxmlformats.org/officeDocument/2006/relationships/hyperlink" Target="garantf1://70084486.1000" TargetMode="External"/><Relationship Id="rId14" Type="http://schemas.openxmlformats.org/officeDocument/2006/relationships/hyperlink" Target="garantf1://5081709.0" TargetMode="External"/><Relationship Id="rId22" Type="http://schemas.openxmlformats.org/officeDocument/2006/relationships/hyperlink" Target="garantf1://5081709.0" TargetMode="External"/><Relationship Id="rId27" Type="http://schemas.openxmlformats.org/officeDocument/2006/relationships/hyperlink" Target="garantf1://702861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5435</Words>
  <Characters>30983</Characters>
  <Application>Microsoft Office Word</Application>
  <DocSecurity>0</DocSecurity>
  <Lines>258</Lines>
  <Paragraphs>72</Paragraphs>
  <ScaleCrop>false</ScaleCrop>
  <Company>МАУЗ ГСП</Company>
  <LinksUpToDate>false</LinksUpToDate>
  <CharactersWithSpaces>36346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2</cp:revision>
  <dcterms:created xsi:type="dcterms:W3CDTF">2015-08-20T05:14:00Z</dcterms:created>
  <dcterms:modified xsi:type="dcterms:W3CDTF">2015-08-20T05:15:00Z</dcterms:modified>
</cp:coreProperties>
</file>