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0" w:rsidRPr="00F40870" w:rsidRDefault="00F40870" w:rsidP="00F40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F40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осуществления мониторинга безопасности медицинских изделий</w:t>
      </w:r>
    </w:p>
    <w:p w:rsidR="00F40870" w:rsidRPr="00F40870" w:rsidRDefault="00F40870" w:rsidP="00F408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ГАУЗ СК «Георгиевская стоматологическая поликлиника»</w:t>
      </w:r>
    </w:p>
    <w:p w:rsidR="00F40870" w:rsidRPr="00F40870" w:rsidRDefault="00F40870" w:rsidP="00F408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0870" w:rsidRPr="00F40870" w:rsidRDefault="00F40870" w:rsidP="00F408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Общие положения.</w:t>
      </w:r>
    </w:p>
    <w:p w:rsidR="00F40870" w:rsidRPr="00F40870" w:rsidRDefault="00F40870" w:rsidP="00F4087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1.1. </w:t>
      </w:r>
      <w:proofErr w:type="gramStart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Настоящий Порядок создан в соответствии с Федеральным законом от 21 ноября 2011 г. N 323-ФЗ "Об основах охраны здоровья граждан в Российской Федерации», Приложением № 1 к </w:t>
      </w:r>
      <w:r w:rsidRPr="00F4087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Письму Федеральной службы по надзору в сфере здравоохранения от 28 декабря 2012 г. N 04И-1308/12 "О порядке проведения мониторинга безопасности медицинских изделий для организаций здравоохранения", Приказом Министерства здравоохранения Российской Федерации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15 сентября</w:t>
      </w:r>
      <w:proofErr w:type="gramEnd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2020 г. № 980н "Об утверждении </w:t>
      </w:r>
      <w:proofErr w:type="gramStart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Порядка осуществления мониторинга безопасности медицинских изделий</w:t>
      </w:r>
      <w:proofErr w:type="gramEnd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".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F40870" w:rsidRPr="00F40870" w:rsidRDefault="00F40870" w:rsidP="00F4087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Настоящий Порядок устанавливает правила проведения мониторинга  безопасности медицинских изделий, находящихся в обращении в ГАУЗ СК «Георгиевская стоматологическая поликлиника» (далее – Поликлиника).</w:t>
      </w:r>
      <w:bookmarkStart w:id="0" w:name="sub_1002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</w:p>
    <w:p w:rsidR="00F40870" w:rsidRDefault="00F40870" w:rsidP="00F40870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1.3. </w:t>
      </w:r>
      <w:proofErr w:type="gramStart"/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Целью мониторинга является выявление и предотвращение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– Неблагоприятное событие, НС)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sub_1003"/>
      <w:bookmarkEnd w:id="0"/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40870" w:rsidRPr="00F40870" w:rsidRDefault="00F40870" w:rsidP="00F40870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870" w:rsidRPr="00F40870" w:rsidRDefault="00F40870" w:rsidP="00F408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2. </w:t>
      </w:r>
      <w:r w:rsidRPr="00F408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мониторинга безопасности.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2.1. Организации здравоохранения являются основным источником данных о неблагоприятных событиях, связанных с применением медицинских изделий. Эти данные необходимы для осуществления надзора за медицинскими изделиями после их выпуска в обращение для обеспечения и повышения их эффективности и безопасности, поскольку использует обратную связь, заключающуюся в информации об инцидентах, качестве и эффективности изделия в условиях медицинской практики.</w:t>
      </w:r>
    </w:p>
    <w:p w:rsidR="00F40870" w:rsidRPr="00F40870" w:rsidRDefault="00F40870" w:rsidP="00F40870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2.2.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работники обязаны сообщать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 за контроль безопасности медицинских изделий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информацию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медицинских изделий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0870" w:rsidRPr="00F40870" w:rsidRDefault="00F40870" w:rsidP="00F40870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870" w:rsidRPr="00F40870" w:rsidRDefault="00F40870" w:rsidP="00F408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Уполномоченный по безопасности медицинских изделий.</w:t>
      </w:r>
    </w:p>
    <w:p w:rsidR="00F40870" w:rsidRPr="00F40870" w:rsidRDefault="00F40870" w:rsidP="00F4087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3.1. </w:t>
      </w:r>
      <w:proofErr w:type="gramStart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Уполномоченный по безопасности медицинских изделий (далее - Уполномоченный) - лицо, ответственное за обеспечение процесса мониторинга безопасности медицинских изделий в поликлинике, которому предоставляются необходимые документы для его регистрации и получения персонифицированного доступа к разделу мониторинга безопасности медицинских изделий АИС </w:t>
      </w:r>
      <w:proofErr w:type="spellStart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Росздравнадзор</w:t>
      </w:r>
      <w:proofErr w:type="spellEnd"/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(Служба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надзору в сфере здравоохранения, далее – Служба)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), назначается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приказом главного врача поликлиники.</w:t>
      </w:r>
      <w:proofErr w:type="gramEnd"/>
    </w:p>
    <w:p w:rsidR="00F40870" w:rsidRPr="00F40870" w:rsidRDefault="00F40870" w:rsidP="00F408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3.2. 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получения персонализированного доступа в данный информационный ресурс АИС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Служба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необходима регистрация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Уполномоче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нного по безопасности МИ в порядке, описанном в информационном письме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Росздравнадзора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15.08.2012 N 04И-749/12 (доступно на официальном сайте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Росздравнадзора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http://roszdravnadzor.ru/i/upload/files/1345038601.55156-31189.pdf);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3.3. Информация о назначении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Уполномоче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нного и необходимости сообщения ему информации о возникновении НС, связанных с применением медицинских изделий, 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должна быть доведена до сведения всех медицинских работников поликлиники, использующих в своей деятельности медицинские изделия;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3.4.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Уполномоче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нный должен иметь доступ к перечню медицинских изделий, эксплуатируемых в организации, к сведениям об их использовании, техническом обслуживании, к персональным данным медработников организации и, при необходимости, пациентов;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3.5. в обязанности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Уполномоче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нного входит: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сбор информации о неблагоприятных событиях, связанных с      применением, хранением, обработкой, обслуживанием, утилизацией,         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медицинских изделий в данной организации;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осуществление сбора информации о неблагоприятных событиях,       связанных с применением медицинских изделий индивидуальными пользователями, обслуживаемыми поликлиникой (имплантированные МИ);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подготовка и предоставление информации о НС главному врачу, а 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орган государственного контроля посредством персонифицированного доступа в АИС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Службы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почтовым отправлением на бумажном носителе, иным доступным способом;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получение и доведение до главного врача  информации о необходимых мерах (управляющих и корректирующих воздействиях)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выявленным в организации НС;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получение и доведение до главного врача информации о НС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изделиями, идентичными или эквивалентными применяемым в поликлинике, для снижения риска возникновения НС;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проверка фиксации медицинской и технической информации, 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связанной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неблагоприятным событием, в медицинской и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эксплуатационной документации соответственно (карта пациента, формуляр медицинского изделия и т.п.);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документирование информации о НС, систематизация и ведение учета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поступающих и отправляемых сообщений, обеспечение их хранения, 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прослеживаемости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мерам, принимаемым в связи с данными НС (файлы НС);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- доведение до работников поликлиники, использующих медицинские изделия, решений по результатам расследования НС, Уведомлений, иных сведений по безопасности медицинских изделий в пределах их           компетенции.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870" w:rsidRPr="00F40870" w:rsidRDefault="00F40870" w:rsidP="00F408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Порядок действий при возникновении неблагоприятного события.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  </w:t>
      </w:r>
      <w:bookmarkStart w:id="2" w:name="sub_1005"/>
      <w:bookmarkEnd w:id="1"/>
      <w:r w:rsidRPr="00F40870">
        <w:rPr>
          <w:color w:val="000000" w:themeColor="text1"/>
        </w:rPr>
        <w:t>4.1. При возникновении НС в поликлинике: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>- незамедлительно доводятся медицинским персоналом, применявшим медицинское изделие при возникновении НС, до сведения Уполномоченного;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>- в течение рабочей смены сведения о НС вносятся медицинским персоналом, применявшим медицинское изделие при возникновении НС, в соответствующий раздел формуляра медицинского изделия (при его наличии) и, по возможности, при взаимодействии с Уполномоченным - в Извещение (Приложение);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>- после заполнения Извещение незамедлительно передается Уполномоченному поликлиники для дальнейших действий;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  4.2.  При возникновении НС вне поликлиники при самостоятельном применении медицинского изделия: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F40870">
        <w:rPr>
          <w:color w:val="000000" w:themeColor="text1"/>
        </w:rPr>
        <w:t>- лицо, применявшее медицинское изделие (далее - пользователь) может самостоятельно обратиться к Уполномоченному поликлиники, в которой обслуживается пользователь, чтобы сообщить о НС, связанным с применением медицинского изделия;</w:t>
      </w:r>
      <w:proofErr w:type="gramEnd"/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>- в случае</w:t>
      </w:r>
      <w:proofErr w:type="gramStart"/>
      <w:r w:rsidRPr="00F40870">
        <w:rPr>
          <w:color w:val="000000" w:themeColor="text1"/>
        </w:rPr>
        <w:t>,</w:t>
      </w:r>
      <w:proofErr w:type="gramEnd"/>
      <w:r w:rsidRPr="00F40870">
        <w:rPr>
          <w:color w:val="000000" w:themeColor="text1"/>
        </w:rPr>
        <w:t xml:space="preserve"> если по причине причинения вреда здоровью пользователь обратился за медицинской помощью, Извещение со слов пользователя заполняется медицинским работником, оказавшим помощь пользователю, и передается Уполномоченному </w:t>
      </w:r>
      <w:r w:rsidRPr="00F40870">
        <w:rPr>
          <w:color w:val="000000" w:themeColor="text1"/>
        </w:rPr>
        <w:lastRenderedPageBreak/>
        <w:t>медицинской организации, сотрудником которой является данный медицинский работник, для дальнейших действий.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4.3. Действия уполномоченного по безопасности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    4.3.1. </w:t>
      </w:r>
      <w:proofErr w:type="gramStart"/>
      <w:r w:rsidRPr="00F40870">
        <w:rPr>
          <w:color w:val="000000" w:themeColor="text1"/>
        </w:rPr>
        <w:t>При получении от медицинских работников или индивидуальных пользователей сведений о возникновении НС при использовании медицинского изделия (изделий) Уполномоченный обязан немедленно сообщить о НС руководителю организации и в соответствии с его решением принять меры к сохранению доказательной базы, исходя из степени тяжести последствий НС, документированию события, а также доведению информации о НС до органа государственного контроля (</w:t>
      </w:r>
      <w:r w:rsidRPr="00F40870">
        <w:rPr>
          <w:color w:val="000000" w:themeColor="text1"/>
          <w:shd w:val="clear" w:color="auto" w:fill="FFFFFF"/>
        </w:rPr>
        <w:t>Службы</w:t>
      </w:r>
      <w:r w:rsidRPr="00F40870">
        <w:rPr>
          <w:color w:val="000000" w:themeColor="text1"/>
        </w:rPr>
        <w:t>).</w:t>
      </w:r>
      <w:proofErr w:type="gramEnd"/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 4.3.2. Сохранение доказательной базы НС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F40870">
        <w:rPr>
          <w:color w:val="000000" w:themeColor="text1"/>
        </w:rPr>
        <w:t>В случае причинения вреда жизни, здоровью граждан, в том числе медицинских работников, либо наличия угрозы причинения такого вреда, связанной с применением медицинского изделия, надлежит немедленно принять меры по прекращению использования данного изделия (изделий) и обеспечению сохранения изделия для осуществления при необходимости в установленном порядке доступа к изделию должностных лиц органа государственного контроля или экспертной организации для исследования изделия или отбора</w:t>
      </w:r>
      <w:proofErr w:type="gramEnd"/>
      <w:r w:rsidRPr="00F40870">
        <w:rPr>
          <w:color w:val="000000" w:themeColor="text1"/>
        </w:rPr>
        <w:t xml:space="preserve"> образцов.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  4.3.3.Документирование информации о НС.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F40870">
        <w:rPr>
          <w:color w:val="000000" w:themeColor="text1"/>
        </w:rPr>
        <w:t>Документирование информации о неблагоприятном событии состоит в отражении медицинскими работниками объективных данных о медицинских аспектах события (например, пациенте, медицинских показаниях, причиненном вреде, состоянии пациента) в медицинской документации (например, в карточке пациента) и технических аспектах события (повреждение, нарушение функционирования, неправильные показания и т.п.) в эксплуатационной документации (формуляр, журнал и пр.), а также в заполнении Уполномоченным на основе этих данных формы</w:t>
      </w:r>
      <w:proofErr w:type="gramEnd"/>
      <w:r w:rsidRPr="00F40870">
        <w:rPr>
          <w:color w:val="000000" w:themeColor="text1"/>
        </w:rPr>
        <w:t xml:space="preserve"> Извещения о НС  с привлечением медицинских работников, сообщивших о НС.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>Извещение после заполнения подписывается Уполномоченным и руководителем организации и сохраняется в файле НС в организации здравоохранения под присвоенным ему внутренним идентификационным номером организации.</w:t>
      </w:r>
    </w:p>
    <w:p w:rsidR="00F40870" w:rsidRPr="00F40870" w:rsidRDefault="00F40870" w:rsidP="00F408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4.4. Информирование о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произошедшем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НС.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Сообщение о неблагоприятном событии не является признанием изготовителем, пользователем или пациентом ответственности за данный инцидент и его возможные последствия.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НС должны быть переданы в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Службу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необходимые сроки. При этом "Немедленно" означает, что сообщение должно быть передано как только возможно, в максимально короткие сроки.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общего принципа, в случае сомнений в необходимости сообщения о событии следует лучше сообщить, чем не сообщать.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информирования о НС 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Служба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предпочтительной формой является заполнение электронной формы на основании и в соответствии с данными Извещения с использованием персонализированного доступа в информационный ресурс "Мониторинг медицинских изделий" АИС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Росздравнадзора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(http://roszdravnadzor.ru/national_foreign_medprod/3184).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отсутствия возможности персонифицированного доступа к базе данных АИС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Росздравнадзора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направить копию Извещения в форме электронного документа на электронный адрес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mdvigilance@roszdravnadzor.ru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либо заверенную копию Извещения на бумажном носителе по адресу 109074, Москва, Славянская площадь, 4, стр. 1.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невозможности получить полную информацию о НС к установленному сроку отправки сообщения, тем не менее, рекомендуется направить первичное извещение в установленные сроки. В этом случае более подробная информация представляется в дополнительных извещениях о неблагоприятном событии.</w:t>
      </w:r>
    </w:p>
    <w:p w:rsid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5. Сообщение о </w:t>
      </w:r>
      <w:r w:rsidR="002B5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неблагоприятном событии</w:t>
      </w:r>
      <w:r w:rsidRPr="00F408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5.1. Сообщение о НС может быть трех типов: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первичное извещение, содержащее информацию о НС,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произошедшем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впервые;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последующее (дополнительное) извещение, содержащее дополняющую или уточняющую информацию о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зарегистрированном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НС, которая ранее была недоступна;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- заключительное извещение, содержащее окончательную информацию о НС (заключительное извещение может быть также первым извещением).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Заключительное сообщение может содержать подробное изложение результатов (отдаленных последствий, совместных с производителем расследований и т.д.) по фактам выявленных неблагоприятных событий.</w:t>
      </w:r>
    </w:p>
    <w:p w:rsidR="00F40870" w:rsidRPr="00F40870" w:rsidRDefault="00F40870" w:rsidP="00F408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F40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5.2. Сроки сообщений о неблагоприятных событиях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Информация о неблагоприятных событиях подлежит направлению в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20 дней.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Данное требование является общим для субъектов обращения и распространяется на сообщения о ставших известными фактах НС, которые направляются в виде Извещений. Однако при определении сроков предоставления таких сообщений следует учитывать важность такой информации для предупреждения возможных неблагоприятных событий, которые могут возникнуть из-за отсутствия этой информации, а также тяжесть возможного вреда.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обеспечения защиты жизни и здоровья субъектов обращения медицинских изделий, информацию о неблагоприятных событиях, представляющих значительную угрозу, рекомендуется представлять в более сжатые сроки.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предоставления сведений о неблагоприятном событии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5"/>
        <w:gridCol w:w="144"/>
        <w:gridCol w:w="1876"/>
      </w:tblGrid>
      <w:tr w:rsidR="00F40870" w:rsidRPr="00F40870" w:rsidTr="00F40870">
        <w:trPr>
          <w:trHeight w:val="5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события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сообщения</w:t>
            </w:r>
          </w:p>
        </w:tc>
      </w:tr>
      <w:tr w:rsidR="00F40870" w:rsidRPr="00F40870" w:rsidTr="00F40870">
        <w:trPr>
          <w:trHeight w:val="9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40870" w:rsidRPr="00F40870" w:rsidTr="00F40870">
        <w:trPr>
          <w:trHeight w:val="1935"/>
        </w:trPr>
        <w:tc>
          <w:tcPr>
            <w:tcW w:w="73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Серьезная угроза здоровью населения - любой тип события, которое приводит к неизбежным рискам смерти, серьезных травм или серьезных заболеваний, которые могут потребовать срочных мер по исправлению положения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Немедленно, но не позднее 2-х дней со дня, когда производителю стало известно о событии</w:t>
            </w:r>
          </w:p>
        </w:tc>
      </w:tr>
      <w:tr w:rsidR="00F40870" w:rsidRPr="00F40870" w:rsidTr="00F40870">
        <w:trPr>
          <w:trHeight w:val="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870" w:rsidRPr="00F40870" w:rsidTr="00F40870">
        <w:tc>
          <w:tcPr>
            <w:tcW w:w="73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Смерть или серьезный вред здоровью (угрожающее жизни заболевание или травма; необратимое нарушение строения или функции организма; необходимость медицинского вмешательства для предотвращения необратимого вреда)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Немедленно, но не позднее 10 дней со дня, когда производителю стало известно о событии</w:t>
            </w:r>
          </w:p>
        </w:tc>
      </w:tr>
      <w:tr w:rsidR="00F40870" w:rsidRPr="00F40870" w:rsidTr="00F40870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события (все неблагоприятные события, по которым не требуется сокращения сроков сообщений)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70" w:rsidRPr="00F40870" w:rsidRDefault="00F40870" w:rsidP="00F4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ближайшее время, но не позднее 20 дней со дня, когда производителю стало известно о событии</w:t>
            </w:r>
          </w:p>
        </w:tc>
      </w:tr>
    </w:tbl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сообщать о любых побочных действиях, не указанных в инструкции по применению или руководстве по эксплуатации медицинского изделия, нежелательных </w:t>
      </w: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реакциях при его применении, особенностях взаимодействия медицинских изделий между собой, фактах и обстоятельствах, создающих угрозу жизни и здоровью граждан и медицинских работников при применении и эксплуатации МИ.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Угрозу жизни и здоровью может представлять любое подобное событие, являющееся результатом недостатков или несоответствий, допущенных в инструкциях по эксплуатации или при использовании медицинского изделия, а также ошибки пользователя.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5.3. В целях защиты жизни и здоровья граждан производители медицинских изделий могут информировать субъекты обращения медицинских изделий о новых данных и дополнительных мерах по безопасности медицинских изделий, в том числе - о действиях производителя по обеспечению безопасности МИ, а также мерах, принятых в отношении МИ зарубежными регуляторными органами.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этих целей производителем могут рассылаться уведомления по безопасности медицинских изделий (далее - Уведомление).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может быть выпущено не только в связи с выявлением неблагоприятных событий, но также при следующих фактах и обстоятельствах: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отзыв продукции;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прекращение выпуска;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возврат изделия производителю;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модификация изделия (включая программное обеспечение, документацию);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обмен изделия, в том числе в связи с проблемами качества;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дополнительных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рекомендациях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производителя в отношении использования изделия (например, когда изделия уже нет на рынке или не производится, но все еще, возможно, будет в использовании, например, имплантаты);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решения зарубежных регуляторных органов по ограничению обращения МИ.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получения Уведомлений производителя или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Росздравнадзора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регулирующих (корректирующих или управляющих) воздействиях 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доводит информацию до сведения главного врача. Главным врачом принимается решение о необходимых действиях, а также, в зависимости от значимости информации, о необходимости ее доведения ответственным до медицинского персонала поликлиники, использующего данное изделие, изделия данного типа или аналогичные изделия.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Главный врач может запросить </w:t>
      </w:r>
      <w:proofErr w:type="spell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Росздравнадзор</w:t>
      </w:r>
      <w:proofErr w:type="spell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возможности принятия предлагаемых производителем действий письмом с обязательным приложением к такому письму Уведомления производителя.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принятия решения об осуществлении предлагаемых производителем мер, все действия, производимые в соответствии с Уведомлением, документируются Актом со ссылкой на Уведомление.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действия относятся к изделию, то в Акте необходимо отразить информацию о типе (наименование, марка, модель) заменяемых элементов, блоков, частей, версии программного обеспечения и прочих изменениях, позволяющую оценить степень влияния вносимых изменений на соответствие зарегистрированному образцу медицинского изделия.</w:t>
      </w:r>
    </w:p>
    <w:p w:rsidR="00F40870" w:rsidRPr="00F40870" w:rsidRDefault="00F40870" w:rsidP="00F40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40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принимаемые меры адресованы сторонним организациям (сервисным организациям, поставщикам), ответственный принимает меры по установлению контактов с указанными организациями для выяснения возможности дальнейшего применения изделия и по организации работ с изделием их представителей.</w:t>
      </w:r>
    </w:p>
    <w:p w:rsidR="00F40870" w:rsidRPr="00F40870" w:rsidRDefault="00F40870" w:rsidP="00F40870">
      <w:pPr>
        <w:pStyle w:val="s1"/>
        <w:shd w:val="clear" w:color="auto" w:fill="FFFFFF"/>
        <w:spacing w:before="0" w:beforeAutospacing="0" w:after="0" w:afterAutospacing="0"/>
        <w:ind w:firstLine="284"/>
        <w:rPr>
          <w:bCs/>
          <w:color w:val="000000" w:themeColor="text1"/>
        </w:rPr>
      </w:pPr>
      <w:r w:rsidRPr="00F40870">
        <w:rPr>
          <w:color w:val="000000" w:themeColor="text1"/>
        </w:rPr>
        <w:t xml:space="preserve"> 5.4. </w:t>
      </w:r>
      <w:proofErr w:type="gramStart"/>
      <w:r w:rsidRPr="00F40870">
        <w:rPr>
          <w:color w:val="000000" w:themeColor="text1"/>
        </w:rPr>
        <w:t xml:space="preserve">Порядок сообщения о НС проводится на </w:t>
      </w:r>
      <w:r w:rsidRPr="00F40870">
        <w:rPr>
          <w:bCs/>
          <w:color w:val="000000" w:themeColor="text1"/>
        </w:rPr>
        <w:t>основании Приказа Министерства здравоохранения Российской Федерации от 19.10.2020г.  № 1113н «</w:t>
      </w:r>
      <w:r w:rsidRPr="00F40870">
        <w:rPr>
          <w:color w:val="000000" w:themeColor="text1"/>
        </w:rPr>
        <w:t xml:space="preserve">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</w:t>
      </w:r>
      <w:r w:rsidRPr="00F40870">
        <w:rPr>
          <w:color w:val="000000" w:themeColor="text1"/>
        </w:rPr>
        <w:lastRenderedPageBreak/>
        <w:t>фактах и об обстоятельствах</w:t>
      </w:r>
      <w:proofErr w:type="gramEnd"/>
      <w:r w:rsidRPr="00F40870">
        <w:rPr>
          <w:color w:val="000000" w:themeColor="text1"/>
        </w:rPr>
        <w:t>, создающих угрозу жизни и здоровью граждан и медицинских работников при применении и эксплуатации медицинских изделий</w:t>
      </w:r>
      <w:r w:rsidRPr="00F40870">
        <w:rPr>
          <w:bCs/>
          <w:color w:val="000000" w:themeColor="text1"/>
        </w:rPr>
        <w:t>».</w:t>
      </w:r>
      <w:bookmarkEnd w:id="2"/>
    </w:p>
    <w:p w:rsidR="00F40870" w:rsidRPr="00F40870" w:rsidRDefault="00F40870" w:rsidP="00F40870">
      <w:pPr>
        <w:pStyle w:val="s1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</w:p>
    <w:p w:rsidR="00F40870" w:rsidRPr="00F40870" w:rsidRDefault="00F40870" w:rsidP="00F408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408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Ответственность за организацию мониторинга. </w:t>
      </w:r>
    </w:p>
    <w:p w:rsidR="00F40870" w:rsidRPr="00F40870" w:rsidRDefault="00F40870" w:rsidP="00F4087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6.1. Информация о решениях Службы по надзору в сфере здравоохранения</w:t>
      </w:r>
    </w:p>
    <w:p w:rsidR="00F40870" w:rsidRPr="00F40870" w:rsidRDefault="00F40870" w:rsidP="00F4087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Служба)</w:t>
      </w:r>
      <w:r w:rsidRPr="00F4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408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связанных с осуществлением мониторинга безопасности медицинских изделий, размещается на официальном сайте Службы в информационно-телекоммуникационной сети "Интернет" с соблюдением ограничений, установленных законодательством Российской Федерации о персональных данных, коммерческой и (или) государственной тайне, и (или) иной охраняемой законом тайны.</w:t>
      </w:r>
    </w:p>
    <w:p w:rsidR="00F40870" w:rsidRPr="00F40870" w:rsidRDefault="00F40870" w:rsidP="00F408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40870">
        <w:rPr>
          <w:color w:val="000000" w:themeColor="text1"/>
        </w:rPr>
        <w:t xml:space="preserve">   6.2.  Непредставление в Службу информации, предусмотренной настоящим Порядком, а также предоставление заведомо недостоверной информации, влечет за собой административную ответственность в соответствии со статьей 19.7.8 Кодекса Российской Федерации об административных правонарушениях.</w:t>
      </w:r>
    </w:p>
    <w:p w:rsidR="00F40870" w:rsidRDefault="00F40870"/>
    <w:sectPr w:rsidR="00F4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4DAE"/>
    <w:multiLevelType w:val="hybridMultilevel"/>
    <w:tmpl w:val="FB92D936"/>
    <w:lvl w:ilvl="0" w:tplc="909E802E">
      <w:start w:val="1"/>
      <w:numFmt w:val="decimal"/>
      <w:lvlText w:val="%1."/>
      <w:lvlJc w:val="left"/>
      <w:pPr>
        <w:ind w:left="22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870"/>
    <w:rsid w:val="002B5342"/>
    <w:rsid w:val="00F4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0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0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4087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F4087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40870"/>
  </w:style>
  <w:style w:type="paragraph" w:styleId="a4">
    <w:name w:val="Normal (Web)"/>
    <w:basedOn w:val="a"/>
    <w:uiPriority w:val="99"/>
    <w:unhideWhenUsed/>
    <w:rsid w:val="00F4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2022-05-23T11:20:00Z</dcterms:created>
  <dcterms:modified xsi:type="dcterms:W3CDTF">2022-05-23T11:22:00Z</dcterms:modified>
</cp:coreProperties>
</file>