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0" w:rsidRDefault="00924FD0" w:rsidP="009679CD">
      <w:pPr>
        <w:jc w:val="center"/>
      </w:pPr>
      <w:r>
        <w:t xml:space="preserve">                                                                                         .</w:t>
      </w:r>
    </w:p>
    <w:p w:rsidR="00924FD0" w:rsidRDefault="00924FD0" w:rsidP="00924FD0"/>
    <w:p w:rsidR="00D650F7" w:rsidRDefault="00DA3059" w:rsidP="00D650F7">
      <w:pPr>
        <w:jc w:val="both"/>
        <w:rPr>
          <w:sz w:val="28"/>
          <w:szCs w:val="28"/>
        </w:rPr>
      </w:pPr>
      <w:r>
        <w:t xml:space="preserve">               </w:t>
      </w:r>
      <w:r w:rsidR="00924FD0">
        <w:t xml:space="preserve">                </w:t>
      </w:r>
      <w:r w:rsidR="00D650F7">
        <w:t xml:space="preserve">                                </w:t>
      </w:r>
      <w:r w:rsidR="00D650F7" w:rsidRPr="00C325F3">
        <w:rPr>
          <w:b/>
          <w:sz w:val="28"/>
          <w:szCs w:val="28"/>
        </w:rPr>
        <w:t xml:space="preserve">Положение </w:t>
      </w:r>
    </w:p>
    <w:p w:rsidR="00D650F7" w:rsidRDefault="00D650F7" w:rsidP="00D650F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51ED0">
        <w:rPr>
          <w:b/>
          <w:sz w:val="28"/>
          <w:szCs w:val="28"/>
        </w:rPr>
        <w:t>об организации и проведении внутреннего контроля качества</w:t>
      </w:r>
      <w:r>
        <w:rPr>
          <w:b/>
          <w:sz w:val="28"/>
          <w:szCs w:val="28"/>
        </w:rPr>
        <w:t xml:space="preserve"> </w:t>
      </w:r>
    </w:p>
    <w:p w:rsidR="00D650F7" w:rsidRDefault="00D650F7" w:rsidP="00D650F7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и безопасности медицинской деятельности</w:t>
      </w:r>
    </w:p>
    <w:p w:rsidR="00D650F7" w:rsidRDefault="00D650F7" w:rsidP="00D650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ГАУЗ СК «Георгиевская стоматологическая поликлиника»</w:t>
      </w:r>
    </w:p>
    <w:p w:rsidR="00D650F7" w:rsidRDefault="00D650F7" w:rsidP="00D650F7">
      <w:pPr>
        <w:ind w:left="-567"/>
        <w:jc w:val="both"/>
        <w:rPr>
          <w:sz w:val="28"/>
          <w:szCs w:val="28"/>
        </w:rPr>
      </w:pPr>
    </w:p>
    <w:p w:rsidR="00D650F7" w:rsidRPr="00BC65BB" w:rsidRDefault="00D650F7" w:rsidP="00D650F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650F7" w:rsidRPr="00F52041" w:rsidRDefault="00D650F7" w:rsidP="00D650F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2041">
        <w:rPr>
          <w:b/>
          <w:sz w:val="28"/>
          <w:szCs w:val="28"/>
        </w:rPr>
        <w:t>Общие положения.</w:t>
      </w:r>
    </w:p>
    <w:p w:rsidR="00D650F7" w:rsidRPr="00F52041" w:rsidRDefault="00D650F7" w:rsidP="00D650F7">
      <w:pPr>
        <w:pStyle w:val="1"/>
        <w:numPr>
          <w:ilvl w:val="0"/>
          <w:numId w:val="2"/>
        </w:numPr>
        <w:ind w:left="0" w:firstLine="0"/>
        <w:rPr>
          <w:b/>
          <w:sz w:val="28"/>
          <w:szCs w:val="28"/>
        </w:rPr>
      </w:pPr>
      <w:r w:rsidRPr="00F52041">
        <w:rPr>
          <w:sz w:val="28"/>
          <w:szCs w:val="28"/>
          <w:highlight w:val="white"/>
        </w:rPr>
        <w:t>Настоящее Положение устанавливает требования к организации и проведению внутреннего контроля качества и безопасности медицинской деятельности ГАУЗ  СК «Георгиевская стоматологическая поликлиника» (далее - Поликлиника) и разработано в соответствии с Федеральным законом от 21.11.2011 № 323-ФЗ «Об основах охраны здоровья граждан в Российской Федерации»; приказом Министерства здравоохранения и социального развития РФ от 05.05.2012 № 502н «Об утверждении порядка создания и деятельности врачебной комиссии в медицинской организации»; приказом  Министерства здравоохранения России от 31.07.2020 № 785н «Требования к организации и проведению внутреннего контроля качества и безопасности медицинской деятельности».</w:t>
      </w:r>
      <w:r w:rsidRPr="00F52041">
        <w:rPr>
          <w:b/>
          <w:sz w:val="28"/>
          <w:szCs w:val="28"/>
        </w:rPr>
        <w:t xml:space="preserve">   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32741">
        <w:rPr>
          <w:color w:val="000000" w:themeColor="text1"/>
          <w:sz w:val="28"/>
          <w:szCs w:val="28"/>
        </w:rPr>
        <w:t>2.</w:t>
      </w:r>
      <w:r>
        <w:rPr>
          <w:color w:val="808080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 xml:space="preserve"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</w:t>
      </w:r>
      <w:proofErr w:type="spell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</w:t>
      </w:r>
      <w:r>
        <w:rPr>
          <w:color w:val="000000"/>
          <w:sz w:val="28"/>
          <w:szCs w:val="28"/>
        </w:rPr>
        <w:t>ой реабилитации</w:t>
      </w:r>
      <w:r w:rsidRPr="009640F4">
        <w:rPr>
          <w:color w:val="000000"/>
          <w:sz w:val="28"/>
          <w:szCs w:val="28"/>
        </w:rPr>
        <w:t>, порядками проведения медицинских экспертиз</w:t>
      </w:r>
      <w:proofErr w:type="gramEnd"/>
      <w:r w:rsidRPr="009640F4">
        <w:rPr>
          <w:color w:val="000000"/>
          <w:sz w:val="28"/>
          <w:szCs w:val="28"/>
        </w:rPr>
        <w:t>, диспансерного наблюдения,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  <w:bookmarkStart w:id="0" w:name="l75"/>
      <w:bookmarkStart w:id="1" w:name="l6"/>
      <w:bookmarkStart w:id="2" w:name="l76"/>
      <w:bookmarkStart w:id="3" w:name="l7"/>
      <w:bookmarkEnd w:id="0"/>
      <w:bookmarkEnd w:id="1"/>
      <w:bookmarkEnd w:id="2"/>
      <w:bookmarkEnd w:id="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0978">
        <w:rPr>
          <w:color w:val="808080"/>
          <w:sz w:val="28"/>
          <w:szCs w:val="28"/>
        </w:rPr>
        <w:t>.</w:t>
      </w:r>
      <w:r w:rsidRPr="009640F4">
        <w:rPr>
          <w:color w:val="000000"/>
          <w:sz w:val="28"/>
          <w:szCs w:val="28"/>
        </w:rPr>
        <w:t xml:space="preserve">Организация и проведение внутреннего контроля с учетом </w:t>
      </w:r>
      <w:r>
        <w:rPr>
          <w:color w:val="000000"/>
          <w:sz w:val="28"/>
          <w:szCs w:val="28"/>
        </w:rPr>
        <w:t>специализации поликлиники</w:t>
      </w:r>
      <w:r w:rsidRPr="009640F4">
        <w:rPr>
          <w:color w:val="000000"/>
          <w:sz w:val="28"/>
          <w:szCs w:val="28"/>
        </w:rPr>
        <w:t>, видов, условий и форм оказания медицинской помощи и перечня работ (услуг), указанных в лицензии на осуществление медицинской деятельности, направлены на решение следующих задач:</w:t>
      </w:r>
      <w:bookmarkStart w:id="4" w:name="l77"/>
      <w:bookmarkStart w:id="5" w:name="l8"/>
      <w:bookmarkEnd w:id="4"/>
      <w:bookmarkEnd w:id="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  <w:bookmarkStart w:id="6" w:name="l79"/>
      <w:bookmarkEnd w:id="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прав граждан в сфере охраны здоровья при осуществлении медицинской деятельности;</w:t>
      </w:r>
      <w:bookmarkStart w:id="7" w:name="l10"/>
      <w:bookmarkEnd w:id="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spellStart"/>
      <w:proofErr w:type="gram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proofErr w:type="gram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</w:t>
      </w:r>
      <w:r w:rsidRPr="009640F4">
        <w:rPr>
          <w:color w:val="000000"/>
          <w:sz w:val="28"/>
          <w:szCs w:val="28"/>
        </w:rPr>
        <w:lastRenderedPageBreak/>
        <w:t>порядков организации медицинской реабилитации, стандартов медицинской помощи;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порядков проведения медицинских экспертиз, диспансерного наблюдения, медицинских осмотров и медицинских освидетельствований;</w:t>
      </w:r>
      <w:bookmarkStart w:id="8" w:name="l11"/>
      <w:bookmarkEnd w:id="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в соответствии с Федеральным законом</w:t>
      </w:r>
      <w:r w:rsidRPr="00FB0978">
        <w:rPr>
          <w:color w:val="000000"/>
          <w:sz w:val="28"/>
          <w:szCs w:val="28"/>
        </w:rPr>
        <w:t> </w:t>
      </w:r>
      <w:hyperlink r:id="rId5" w:anchor="l0" w:tgtFrame="_blank" w:history="1">
        <w:r w:rsidRPr="00416EDD">
          <w:rPr>
            <w:color w:val="000000" w:themeColor="text1"/>
            <w:sz w:val="28"/>
            <w:szCs w:val="28"/>
            <w:u w:val="single"/>
          </w:rPr>
          <w:t>от 21 ноября 2011 г. N 323-ФЗ</w:t>
        </w:r>
      </w:hyperlink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 w:rsidRPr="009640F4">
        <w:rPr>
          <w:color w:val="000000"/>
          <w:sz w:val="28"/>
          <w:szCs w:val="28"/>
        </w:rPr>
        <w:t>причин возникновения несоответствия качества оказываемой медицинской помощи</w:t>
      </w:r>
      <w:proofErr w:type="gramEnd"/>
      <w:r w:rsidRPr="009640F4">
        <w:rPr>
          <w:color w:val="000000"/>
          <w:sz w:val="28"/>
          <w:szCs w:val="28"/>
        </w:rPr>
        <w:t xml:space="preserve"> указанным критериям;</w:t>
      </w:r>
      <w:bookmarkStart w:id="9" w:name="l12"/>
      <w:bookmarkEnd w:id="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предупреждение нарушений при оказании медицинской помощи, являющихся результатом: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  <w:bookmarkStart w:id="10" w:name="l81"/>
      <w:bookmarkStart w:id="11" w:name="l13"/>
      <w:bookmarkEnd w:id="10"/>
      <w:bookmarkEnd w:id="1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9640F4">
        <w:rPr>
          <w:color w:val="000000"/>
          <w:sz w:val="28"/>
          <w:szCs w:val="28"/>
        </w:rPr>
        <w:t>несоблюдения сроков ожидания медицинской помощи, оказываемой в плановой форме, проведения отдельных диагностических обследований и консультаций врачей-специалистов;</w:t>
      </w:r>
      <w:bookmarkStart w:id="12" w:name="l82"/>
      <w:bookmarkStart w:id="13" w:name="l14"/>
      <w:bookmarkEnd w:id="12"/>
      <w:bookmarkEnd w:id="1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9640F4">
        <w:rPr>
          <w:color w:val="000000"/>
          <w:sz w:val="28"/>
          <w:szCs w:val="28"/>
        </w:rP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Pr="009640F4">
        <w:rPr>
          <w:color w:val="000000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>страховании</w:t>
      </w:r>
      <w:proofErr w:type="gramEnd"/>
      <w:r>
        <w:rPr>
          <w:color w:val="000000"/>
          <w:sz w:val="28"/>
          <w:szCs w:val="28"/>
        </w:rPr>
        <w:t>.</w:t>
      </w:r>
      <w:bookmarkStart w:id="14" w:name="l83"/>
      <w:bookmarkStart w:id="15" w:name="l15"/>
      <w:bookmarkEnd w:id="14"/>
      <w:bookmarkEnd w:id="15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9480E">
        <w:rPr>
          <w:color w:val="000000" w:themeColor="text1"/>
          <w:sz w:val="28"/>
          <w:szCs w:val="28"/>
        </w:rPr>
        <w:t>4.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Внутренний контроль осуществляется в соответствии с </w:t>
      </w:r>
      <w:r>
        <w:rPr>
          <w:color w:val="000000"/>
          <w:sz w:val="28"/>
          <w:szCs w:val="28"/>
        </w:rPr>
        <w:t>т</w:t>
      </w:r>
      <w:r w:rsidRPr="009640F4">
        <w:rPr>
          <w:color w:val="000000"/>
          <w:sz w:val="28"/>
          <w:szCs w:val="28"/>
        </w:rPr>
        <w:t>ребованиями настоящ</w:t>
      </w:r>
      <w:r>
        <w:rPr>
          <w:color w:val="000000"/>
          <w:sz w:val="28"/>
          <w:szCs w:val="28"/>
        </w:rPr>
        <w:t>его Положения</w:t>
      </w:r>
      <w:r w:rsidRPr="009640F4">
        <w:rPr>
          <w:color w:val="000000"/>
          <w:sz w:val="28"/>
          <w:szCs w:val="28"/>
        </w:rPr>
        <w:t>.</w:t>
      </w:r>
      <w:bookmarkStart w:id="16" w:name="l84"/>
      <w:bookmarkEnd w:id="16"/>
    </w:p>
    <w:p w:rsidR="00D650F7" w:rsidRPr="009640F4" w:rsidRDefault="00D650F7" w:rsidP="00A66773">
      <w:pPr>
        <w:shd w:val="clear" w:color="auto" w:fill="FFFFFF"/>
        <w:rPr>
          <w:color w:val="000000"/>
          <w:sz w:val="28"/>
          <w:szCs w:val="28"/>
        </w:rPr>
      </w:pPr>
      <w:r w:rsidRPr="00982130">
        <w:rPr>
          <w:color w:val="000000" w:themeColor="text1"/>
          <w:sz w:val="28"/>
          <w:szCs w:val="28"/>
        </w:rPr>
        <w:t>5.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Ответственным за организацию и проведение внутреннего контроля является  уполномоченный </w:t>
      </w:r>
      <w:r>
        <w:rPr>
          <w:color w:val="333333"/>
          <w:sz w:val="28"/>
          <w:szCs w:val="28"/>
        </w:rPr>
        <w:t>главным врачом</w:t>
      </w:r>
      <w:r w:rsidRPr="00A608E4">
        <w:rPr>
          <w:color w:val="333333"/>
          <w:sz w:val="28"/>
          <w:szCs w:val="28"/>
        </w:rPr>
        <w:t xml:space="preserve"> заместитель </w:t>
      </w:r>
      <w:r>
        <w:rPr>
          <w:color w:val="333333"/>
          <w:sz w:val="28"/>
          <w:szCs w:val="28"/>
        </w:rPr>
        <w:t>по медицинской части</w:t>
      </w:r>
      <w:r w:rsidRPr="00A608E4">
        <w:rPr>
          <w:color w:val="333333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П</w:t>
      </w:r>
      <w:r w:rsidRPr="009640F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решению </w:t>
      </w:r>
      <w:r>
        <w:rPr>
          <w:color w:val="000000"/>
          <w:sz w:val="28"/>
          <w:szCs w:val="28"/>
        </w:rPr>
        <w:t xml:space="preserve">главного врача поликлиники </w:t>
      </w:r>
      <w:r w:rsidRPr="009640F4">
        <w:rPr>
          <w:color w:val="000000"/>
          <w:sz w:val="28"/>
          <w:szCs w:val="28"/>
        </w:rPr>
        <w:t xml:space="preserve"> внутренний контроль организуется и проводится Комиссией по внутреннему контролю (далее - Комиссия), включающей работников медицинской организации</w:t>
      </w:r>
      <w:bookmarkStart w:id="17" w:name="l85"/>
      <w:bookmarkEnd w:id="17"/>
      <w:r>
        <w:rPr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9640F4">
        <w:rPr>
          <w:color w:val="000000"/>
          <w:sz w:val="28"/>
          <w:szCs w:val="28"/>
        </w:rPr>
        <w:t xml:space="preserve">В целях организации и проведения внутреннего контроля </w:t>
      </w:r>
      <w:r>
        <w:rPr>
          <w:color w:val="000000"/>
          <w:sz w:val="28"/>
          <w:szCs w:val="28"/>
        </w:rPr>
        <w:t>настоящее П</w:t>
      </w:r>
      <w:r w:rsidRPr="009640F4">
        <w:rPr>
          <w:color w:val="000000"/>
          <w:sz w:val="28"/>
          <w:szCs w:val="28"/>
        </w:rPr>
        <w:t>оложение о порядке организации и проведения внутреннего контроля качества и безопасности медицинской деятельности</w:t>
      </w:r>
      <w:r>
        <w:rPr>
          <w:color w:val="000000"/>
          <w:sz w:val="28"/>
          <w:szCs w:val="28"/>
        </w:rPr>
        <w:t xml:space="preserve">  регламентиру</w:t>
      </w:r>
      <w:r w:rsidRPr="009640F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 w:rsidRPr="009640F4">
        <w:rPr>
          <w:color w:val="000000"/>
          <w:sz w:val="28"/>
          <w:szCs w:val="28"/>
        </w:rPr>
        <w:t>:</w:t>
      </w:r>
      <w:bookmarkStart w:id="18" w:name="l17"/>
      <w:bookmarkEnd w:id="18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Pr="009640F4">
        <w:rPr>
          <w:color w:val="000000"/>
          <w:sz w:val="28"/>
          <w:szCs w:val="28"/>
        </w:rPr>
        <w:t xml:space="preserve">функции и порядок взаимодействия Комиссии, руководителей и уполномоченных работников структурных подразделений, врачебной комиссии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в рамках организации и проведения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цель, задачи и сроки проведения внутреннего контроля;</w:t>
      </w:r>
      <w:bookmarkStart w:id="19" w:name="l86"/>
      <w:bookmarkEnd w:id="1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основания для проведения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права и обязанности лиц, участвующих в организации и проведении внутреннего контроля;</w:t>
      </w:r>
      <w:bookmarkStart w:id="20" w:name="l18"/>
      <w:bookmarkEnd w:id="2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порядок регистрации и анализа результатов внутреннего контроля;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proofErr w:type="gramStart"/>
      <w:r w:rsidRPr="009640F4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 xml:space="preserve">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bookmarkStart w:id="21" w:name="l19"/>
      <w:bookmarkEnd w:id="21"/>
      <w:proofErr w:type="gramEnd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9640F4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 xml:space="preserve"> для осуществления мероприятий внутреннего контроля могут привлекаться научные и иные организации, ученые и специалисты.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22" w:name="h20"/>
      <w:bookmarkEnd w:id="22"/>
      <w:r w:rsidRPr="009640F4">
        <w:rPr>
          <w:b/>
          <w:bCs/>
          <w:color w:val="000000"/>
          <w:sz w:val="28"/>
          <w:szCs w:val="28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  <w:bookmarkStart w:id="23" w:name="l87"/>
      <w:bookmarkEnd w:id="23"/>
      <w:r>
        <w:rPr>
          <w:b/>
          <w:bCs/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Pr="009640F4">
        <w:rPr>
          <w:color w:val="000000"/>
          <w:sz w:val="28"/>
          <w:szCs w:val="28"/>
        </w:rPr>
        <w:t>Внутренний контроль включает следующие мероприятия:</w:t>
      </w:r>
      <w:bookmarkStart w:id="24" w:name="l21"/>
      <w:bookmarkEnd w:id="2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  <w:bookmarkStart w:id="25" w:name="l88"/>
      <w:bookmarkStart w:id="26" w:name="l22"/>
      <w:bookmarkEnd w:id="25"/>
      <w:bookmarkEnd w:id="2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Pr="009640F4">
        <w:rPr>
          <w:color w:val="000000"/>
          <w:sz w:val="28"/>
          <w:szCs w:val="28"/>
        </w:rPr>
        <w:t xml:space="preserve"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</w:t>
      </w:r>
      <w:r w:rsidRPr="009640F4">
        <w:rPr>
          <w:color w:val="000000"/>
          <w:sz w:val="28"/>
          <w:szCs w:val="28"/>
        </w:rPr>
        <w:lastRenderedPageBreak/>
        <w:t>выявленных на всех этапах обращения лекарственных препаратов, сообщаемой в уполномоченный федеральный орган исполнительной власти;</w:t>
      </w:r>
      <w:bookmarkStart w:id="27" w:name="l89"/>
      <w:bookmarkStart w:id="28" w:name="l23"/>
      <w:bookmarkEnd w:id="27"/>
      <w:bookmarkEnd w:id="28"/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403D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в установленном уполномоченным Правительством Российской Федерации</w:t>
      </w:r>
      <w:proofErr w:type="gramEnd"/>
      <w:r w:rsidRPr="009640F4">
        <w:rPr>
          <w:color w:val="000000"/>
          <w:sz w:val="28"/>
          <w:szCs w:val="28"/>
        </w:rPr>
        <w:t xml:space="preserve"> федеральным органом исполнительной власти порядке</w:t>
      </w:r>
      <w:bookmarkStart w:id="29" w:name="l24"/>
      <w:bookmarkStart w:id="30" w:name="l90"/>
      <w:bookmarkEnd w:id="29"/>
      <w:bookmarkEnd w:id="30"/>
      <w:r w:rsidRPr="009640F4">
        <w:rPr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9640F4">
        <w:rPr>
          <w:color w:val="000000"/>
          <w:sz w:val="28"/>
          <w:szCs w:val="28"/>
        </w:rPr>
        <w:t xml:space="preserve">Плановые проверки проводятся в соответствии с ежегодным планом, утверждаемым </w:t>
      </w:r>
      <w:r>
        <w:rPr>
          <w:color w:val="000000"/>
          <w:sz w:val="28"/>
          <w:szCs w:val="28"/>
        </w:rPr>
        <w:t>главным врачом поликлиники</w:t>
      </w:r>
      <w:r w:rsidRPr="009640F4">
        <w:rPr>
          <w:color w:val="000000"/>
          <w:sz w:val="28"/>
          <w:szCs w:val="28"/>
        </w:rPr>
        <w:t>, не реже 1 раза в квартал.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B19C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B19C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Целевые (внеплановые) проверки проводятся: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при наличии отрицательной динамики статистических данных, характеризующих качество и безопасность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 том числе установленной в результате проведения плановой проверки;</w:t>
      </w:r>
      <w:bookmarkStart w:id="31" w:name="l26"/>
      <w:bookmarkEnd w:id="3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 xml:space="preserve"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, содержащих информацию об угрозе причинения и (или) причинении вреда жизни и здоровью граждан;</w:t>
      </w:r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во всех случаях:</w:t>
      </w:r>
      <w:r>
        <w:rPr>
          <w:color w:val="000000"/>
          <w:sz w:val="28"/>
          <w:szCs w:val="28"/>
        </w:rPr>
        <w:t xml:space="preserve"> 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640F4">
        <w:rPr>
          <w:color w:val="000000"/>
          <w:sz w:val="28"/>
          <w:szCs w:val="28"/>
        </w:rPr>
        <w:t>летальных исходов;</w:t>
      </w:r>
      <w:bookmarkStart w:id="32" w:name="l92"/>
      <w:bookmarkEnd w:id="3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640F4">
        <w:rPr>
          <w:color w:val="000000"/>
          <w:sz w:val="28"/>
          <w:szCs w:val="28"/>
        </w:rPr>
        <w:t>внутрибольничного инфицирования и осложнений, вызванных медицинским вмешательством.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66601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6660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  <w:bookmarkStart w:id="33" w:name="l27"/>
      <w:bookmarkEnd w:id="3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905B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B905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9640F4">
        <w:rPr>
          <w:color w:val="000000"/>
          <w:sz w:val="28"/>
          <w:szCs w:val="28"/>
        </w:rPr>
        <w:t xml:space="preserve"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ее структурных подразделений.</w:t>
      </w:r>
      <w:bookmarkStart w:id="34" w:name="l93"/>
      <w:bookmarkEnd w:id="34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905B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B905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640F4">
        <w:rPr>
          <w:color w:val="000000"/>
          <w:sz w:val="28"/>
          <w:szCs w:val="28"/>
        </w:rPr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9640F4">
        <w:rPr>
          <w:color w:val="000000"/>
          <w:sz w:val="28"/>
          <w:szCs w:val="28"/>
        </w:rPr>
        <w:t>инвалидизации</w:t>
      </w:r>
      <w:proofErr w:type="spellEnd"/>
      <w:r w:rsidRPr="009640F4">
        <w:rPr>
          <w:color w:val="000000"/>
          <w:sz w:val="28"/>
          <w:szCs w:val="28"/>
        </w:rPr>
        <w:t>, к летальному исходу, а</w:t>
      </w:r>
      <w:proofErr w:type="gramEnd"/>
      <w:r w:rsidRPr="009640F4">
        <w:rPr>
          <w:color w:val="000000"/>
          <w:sz w:val="28"/>
          <w:szCs w:val="28"/>
        </w:rPr>
        <w:t xml:space="preserve"> также к неэффективному использованию ресурсов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неудовлетворенности пациента медицинской помощью.</w:t>
      </w:r>
      <w:bookmarkStart w:id="35" w:name="l28"/>
      <w:bookmarkStart w:id="36" w:name="l94"/>
      <w:bookmarkEnd w:id="35"/>
      <w:bookmarkEnd w:id="3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C61587">
        <w:rPr>
          <w:color w:val="000000" w:themeColor="text1"/>
          <w:sz w:val="28"/>
          <w:szCs w:val="28"/>
        </w:rPr>
        <w:lastRenderedPageBreak/>
        <w:t>1</w:t>
      </w:r>
      <w:r>
        <w:rPr>
          <w:color w:val="000000" w:themeColor="text1"/>
          <w:sz w:val="28"/>
          <w:szCs w:val="28"/>
        </w:rPr>
        <w:t xml:space="preserve">6. </w:t>
      </w:r>
      <w:r w:rsidRPr="009640F4">
        <w:rPr>
          <w:color w:val="000000"/>
          <w:sz w:val="28"/>
          <w:szCs w:val="28"/>
        </w:rPr>
        <w:t xml:space="preserve">Срок проведения плановых и целевых (внеплановых) проверок устанавливается </w:t>
      </w:r>
      <w:r>
        <w:rPr>
          <w:color w:val="000000"/>
          <w:sz w:val="28"/>
          <w:szCs w:val="28"/>
        </w:rPr>
        <w:t>главным врачом поликлиники</w:t>
      </w:r>
      <w:r w:rsidRPr="009640F4">
        <w:rPr>
          <w:color w:val="000000"/>
          <w:sz w:val="28"/>
          <w:szCs w:val="28"/>
        </w:rPr>
        <w:t xml:space="preserve"> либо уполномоченным им заместителем в зависимости от предмета проверки и особенностей деятельности медицинской организации, но не должен превышать 10 рабочих дней.</w:t>
      </w:r>
      <w:bookmarkStart w:id="37" w:name="l29"/>
      <w:bookmarkEnd w:id="3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539F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</w:t>
      </w:r>
      <w:r w:rsidRPr="00B539F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bookmarkStart w:id="38" w:name="l31"/>
      <w:bookmarkEnd w:id="38"/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Плановые и целевые (внеплановые) проверки, осуществляемые в рамках внутреннего контроля качества и безопасности медицинской деятельности,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8C33D9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наличие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  <w:bookmarkStart w:id="39" w:name="l32"/>
      <w:bookmarkEnd w:id="3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преемственность оказания медицинской помощи на всех этапах;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оказание медицинской помощи, в том числе в условиях чрезвычайных ситуаций;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  <w:bookmarkStart w:id="40" w:name="l97"/>
      <w:bookmarkEnd w:id="4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  <w:bookmarkStart w:id="41" w:name="l33"/>
      <w:bookmarkEnd w:id="41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8C33D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оказания медицинской помощи в </w:t>
      </w:r>
      <w:r>
        <w:rPr>
          <w:color w:val="000000"/>
          <w:sz w:val="28"/>
          <w:szCs w:val="28"/>
        </w:rPr>
        <w:t xml:space="preserve">поликлинике </w:t>
      </w:r>
      <w:r w:rsidRPr="009640F4">
        <w:rPr>
          <w:color w:val="000000"/>
          <w:sz w:val="28"/>
          <w:szCs w:val="28"/>
        </w:rPr>
        <w:t xml:space="preserve"> в соответствии с порядками оказания медицинской помощи, правилами проведения лабораторных, инструментальных, </w:t>
      </w:r>
      <w:proofErr w:type="spellStart"/>
      <w:r w:rsidRPr="009640F4">
        <w:rPr>
          <w:color w:val="000000"/>
          <w:sz w:val="28"/>
          <w:szCs w:val="28"/>
        </w:rPr>
        <w:t>патолого-анатомических</w:t>
      </w:r>
      <w:proofErr w:type="spellEnd"/>
      <w:r w:rsidRPr="009640F4">
        <w:rPr>
          <w:color w:val="000000"/>
          <w:sz w:val="28"/>
          <w:szCs w:val="28"/>
        </w:rPr>
        <w:t xml:space="preserve">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реабилитации, порядками проведения медицинских экспертиз, диспансерного наблюдения, медицинских осмотров и медицинских освидетельствований, с учетом стандартов медицинской помощи, на основе клинических рекомендаций;</w:t>
      </w:r>
      <w:bookmarkStart w:id="42" w:name="l98"/>
      <w:bookmarkStart w:id="43" w:name="l34"/>
      <w:bookmarkEnd w:id="42"/>
      <w:bookmarkEnd w:id="43"/>
      <w:proofErr w:type="gramEnd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0E1F2D">
        <w:rPr>
          <w:color w:val="000000" w:themeColor="text1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взаимодействия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  <w:bookmarkStart w:id="44" w:name="l35"/>
      <w:bookmarkEnd w:id="4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8A2730">
        <w:rPr>
          <w:color w:val="000000" w:themeColor="text1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соблюдение безопасных условий при транспортировке пациента (в пределах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и (или) переводе в другую медицинскую организацию);</w:t>
      </w:r>
      <w:bookmarkStart w:id="45" w:name="l99"/>
      <w:bookmarkEnd w:id="4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     </w:t>
      </w:r>
      <w:r w:rsidRPr="00E442BF">
        <w:rPr>
          <w:color w:val="000000" w:themeColor="text1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преемственности оказания медицинской помощи на всех этапах (в том числе при переводе пациента, выписке из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передаче дежурства и иных обстоятельствах) с соблюдением требований к ведению медицинской документации;</w:t>
      </w:r>
      <w:bookmarkStart w:id="46" w:name="l36"/>
      <w:bookmarkEnd w:id="4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E442BF">
        <w:rPr>
          <w:color w:val="000000" w:themeColor="text1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  <w:bookmarkStart w:id="47" w:name="l100"/>
      <w:bookmarkStart w:id="48" w:name="l37"/>
      <w:bookmarkEnd w:id="47"/>
      <w:bookmarkEnd w:id="48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E442BF">
        <w:rPr>
          <w:color w:val="000000" w:themeColor="text1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8</w:t>
      </w:r>
      <w:r w:rsidRPr="00044D5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экстренного оповещения и (или) сбора медицинских работников, не находящихся на дежурстве (при необходимости);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9</w:t>
      </w:r>
      <w:r w:rsidRPr="003A27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возможности вызова медицинских работников к пациентам;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A274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3A27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оказания гражданам медицинской помощи в экстренной форме</w:t>
      </w:r>
      <w:r>
        <w:rPr>
          <w:color w:val="000000"/>
          <w:sz w:val="28"/>
          <w:szCs w:val="28"/>
        </w:rPr>
        <w:t>,</w:t>
      </w:r>
      <w:r w:rsidRPr="009640F4">
        <w:rPr>
          <w:color w:val="000000"/>
          <w:sz w:val="28"/>
          <w:szCs w:val="28"/>
        </w:rPr>
        <w:t xml:space="preserve"> включая проведение регулярного обучения (тренингов), наличие в </w:t>
      </w:r>
      <w:r>
        <w:rPr>
          <w:color w:val="000000"/>
          <w:sz w:val="28"/>
          <w:szCs w:val="28"/>
        </w:rPr>
        <w:t xml:space="preserve">поликлинике </w:t>
      </w:r>
      <w:r w:rsidRPr="009640F4">
        <w:rPr>
          <w:color w:val="000000"/>
          <w:sz w:val="28"/>
          <w:szCs w:val="28"/>
        </w:rPr>
        <w:t>лекарственных препаратов и медицинских изделий для оказания медицинской помощи в экстренной форме;</w:t>
      </w:r>
      <w:bookmarkStart w:id="49" w:name="l39"/>
      <w:bookmarkEnd w:id="49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C20AF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C20AF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организаций, при осуществлении медицинской деятельности;</w:t>
      </w:r>
      <w:bookmarkStart w:id="50" w:name="l102"/>
      <w:bookmarkEnd w:id="5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231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72319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соблюдение прав пациентов при оказании медицинской помощи, в том числе, обеспечение комфортных условий пребывания пациентов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, включая организацию мест ожидания для пациентов, законных представителей и членов семей пациентов;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2319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72319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организации безопасного применения лекарственных препаратов,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контроля сроков годности лекарственных препаратов;</w:t>
      </w:r>
      <w:bookmarkStart w:id="51" w:name="l103"/>
      <w:bookmarkEnd w:id="5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контроля условий хранения лекарственных препаратов, требующих особых условий хранения;</w:t>
      </w:r>
      <w:bookmarkStart w:id="52" w:name="l42"/>
      <w:bookmarkEnd w:id="5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хранение лекарственных препаратов в специально оборудованных помещениях и (или) зонах для хранения;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66773">
        <w:rPr>
          <w:color w:val="000000"/>
          <w:sz w:val="28"/>
          <w:szCs w:val="28"/>
        </w:rPr>
        <w:t>соблюдение</w:t>
      </w:r>
      <w:r w:rsidRPr="009640F4">
        <w:rPr>
          <w:color w:val="000000"/>
          <w:sz w:val="28"/>
          <w:szCs w:val="28"/>
        </w:rPr>
        <w:t xml:space="preserve">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9640F4">
        <w:rPr>
          <w:color w:val="000000"/>
          <w:sz w:val="28"/>
          <w:szCs w:val="28"/>
        </w:rPr>
        <w:t>аллергологического</w:t>
      </w:r>
      <w:proofErr w:type="spellEnd"/>
      <w:r w:rsidRPr="009640F4">
        <w:rPr>
          <w:color w:val="000000"/>
          <w:sz w:val="28"/>
          <w:szCs w:val="28"/>
        </w:rPr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осуществление контроля качества письменных назначений лекарственных препаратов;</w:t>
      </w:r>
      <w:bookmarkStart w:id="53" w:name="l43"/>
      <w:bookmarkEnd w:id="53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640F4">
        <w:rPr>
          <w:color w:val="000000"/>
          <w:sz w:val="28"/>
          <w:szCs w:val="28"/>
        </w:rPr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</w:t>
      </w:r>
      <w:r w:rsidRPr="009640F4">
        <w:rPr>
          <w:color w:val="000000"/>
          <w:sz w:val="28"/>
          <w:szCs w:val="28"/>
        </w:rPr>
        <w:lastRenderedPageBreak/>
        <w:t xml:space="preserve">Федеральный регистр лиц, больных туберкулезом, Федеральный регистр лиц, страдающих </w:t>
      </w:r>
      <w:proofErr w:type="spellStart"/>
      <w:r w:rsidRPr="009640F4">
        <w:rPr>
          <w:color w:val="000000"/>
          <w:sz w:val="28"/>
          <w:szCs w:val="28"/>
        </w:rPr>
        <w:t>жизнеугрожающими</w:t>
      </w:r>
      <w:proofErr w:type="spellEnd"/>
      <w:r w:rsidRPr="009640F4">
        <w:rPr>
          <w:color w:val="000000"/>
          <w:sz w:val="28"/>
          <w:szCs w:val="28"/>
        </w:rPr>
        <w:t xml:space="preserve"> и хроническими прогрессирующими редкими (</w:t>
      </w:r>
      <w:proofErr w:type="spellStart"/>
      <w:r w:rsidRPr="009640F4">
        <w:rPr>
          <w:color w:val="000000"/>
          <w:sz w:val="28"/>
          <w:szCs w:val="28"/>
        </w:rPr>
        <w:t>орфанными</w:t>
      </w:r>
      <w:proofErr w:type="spellEnd"/>
      <w:r w:rsidRPr="009640F4">
        <w:rPr>
          <w:color w:val="000000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Федеральный регистр лиц, больных гемофилией, </w:t>
      </w:r>
      <w:proofErr w:type="spellStart"/>
      <w:r w:rsidRPr="009640F4">
        <w:rPr>
          <w:color w:val="000000"/>
          <w:sz w:val="28"/>
          <w:szCs w:val="28"/>
        </w:rPr>
        <w:t>муковисцидозом</w:t>
      </w:r>
      <w:proofErr w:type="spellEnd"/>
      <w:r w:rsidRPr="009640F4">
        <w:rPr>
          <w:color w:val="000000"/>
          <w:sz w:val="28"/>
          <w:szCs w:val="28"/>
        </w:rPr>
        <w:t>, гипофизарным нанизмом, болезнью Гоше, злокачественными новообразованиями лимфоидной</w:t>
      </w:r>
      <w:proofErr w:type="gramEnd"/>
      <w:r w:rsidRPr="009640F4">
        <w:rPr>
          <w:color w:val="000000"/>
          <w:sz w:val="28"/>
          <w:szCs w:val="28"/>
        </w:rPr>
        <w:t xml:space="preserve">, кроветворной и родственных им тканей, рассеянным склерозом, </w:t>
      </w:r>
      <w:proofErr w:type="spellStart"/>
      <w:r w:rsidRPr="009640F4">
        <w:rPr>
          <w:color w:val="000000"/>
          <w:sz w:val="28"/>
          <w:szCs w:val="28"/>
        </w:rPr>
        <w:t>гемолитико-уремическим</w:t>
      </w:r>
      <w:proofErr w:type="spellEnd"/>
      <w:r w:rsidRPr="009640F4">
        <w:rPr>
          <w:color w:val="000000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640F4">
        <w:rPr>
          <w:color w:val="000000"/>
          <w:sz w:val="28"/>
          <w:szCs w:val="28"/>
        </w:rPr>
        <w:t>мукополисахаридозом</w:t>
      </w:r>
      <w:proofErr w:type="spellEnd"/>
      <w:r w:rsidRPr="009640F4">
        <w:rPr>
          <w:color w:val="000000"/>
          <w:sz w:val="28"/>
          <w:szCs w:val="28"/>
        </w:rPr>
        <w:t xml:space="preserve"> I, II и VI типов, </w:t>
      </w:r>
      <w:proofErr w:type="spellStart"/>
      <w:r w:rsidRPr="009640F4">
        <w:rPr>
          <w:color w:val="000000"/>
          <w:sz w:val="28"/>
          <w:szCs w:val="28"/>
        </w:rPr>
        <w:t>апластической</w:t>
      </w:r>
      <w:proofErr w:type="spellEnd"/>
      <w:r w:rsidRPr="009640F4">
        <w:rPr>
          <w:color w:val="000000"/>
          <w:sz w:val="28"/>
          <w:szCs w:val="28"/>
        </w:rPr>
        <w:t xml:space="preserve"> анемией </w:t>
      </w:r>
      <w:proofErr w:type="spellStart"/>
      <w:r w:rsidRPr="009640F4">
        <w:rPr>
          <w:color w:val="000000"/>
          <w:sz w:val="28"/>
          <w:szCs w:val="28"/>
        </w:rPr>
        <w:t>неуточненной</w:t>
      </w:r>
      <w:proofErr w:type="spellEnd"/>
      <w:r w:rsidRPr="009640F4">
        <w:rPr>
          <w:color w:val="000000"/>
          <w:sz w:val="28"/>
          <w:szCs w:val="28"/>
        </w:rPr>
        <w:t>, наследственным дефицитом факторов II (фибриногена), VII (лабильного), X (</w:t>
      </w:r>
      <w:proofErr w:type="spellStart"/>
      <w:r w:rsidRPr="009640F4">
        <w:rPr>
          <w:color w:val="000000"/>
          <w:sz w:val="28"/>
          <w:szCs w:val="28"/>
        </w:rPr>
        <w:t>Стюарта-Прауэра</w:t>
      </w:r>
      <w:proofErr w:type="spellEnd"/>
      <w:r w:rsidRPr="009640F4">
        <w:rPr>
          <w:color w:val="000000"/>
          <w:sz w:val="28"/>
          <w:szCs w:val="28"/>
        </w:rPr>
        <w:t>), лиц после трансплантации органов и (или) тканей;</w:t>
      </w:r>
      <w:bookmarkStart w:id="54" w:name="l104"/>
      <w:bookmarkStart w:id="55" w:name="l44"/>
      <w:bookmarkEnd w:id="54"/>
      <w:bookmarkEnd w:id="55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A373E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A373E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осуществление мероприятий по обеспечению </w:t>
      </w:r>
      <w:r>
        <w:rPr>
          <w:color w:val="000000"/>
          <w:sz w:val="28"/>
          <w:szCs w:val="28"/>
        </w:rPr>
        <w:t>эпидемиологической безопасности</w:t>
      </w:r>
      <w:r w:rsidRPr="009640F4">
        <w:rPr>
          <w:color w:val="000000"/>
          <w:sz w:val="28"/>
          <w:szCs w:val="28"/>
        </w:rPr>
        <w:t>, в том числе:</w:t>
      </w:r>
      <w:bookmarkStart w:id="56" w:name="l107"/>
      <w:bookmarkEnd w:id="56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профилактика инфекций, связанных с оказанием медицинской помощи (в том числе внутрибольничных инфекций);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организация дезинфекции и стерилизации медицинских изделий;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  <w:bookmarkStart w:id="57" w:name="l108"/>
      <w:bookmarkStart w:id="58" w:name="l50"/>
      <w:bookmarkEnd w:id="57"/>
      <w:bookmarkEnd w:id="5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соблюдение технологий проведения </w:t>
      </w:r>
      <w:proofErr w:type="spellStart"/>
      <w:r w:rsidRPr="009640F4">
        <w:rPr>
          <w:color w:val="000000"/>
          <w:sz w:val="28"/>
          <w:szCs w:val="28"/>
        </w:rPr>
        <w:t>инвазивных</w:t>
      </w:r>
      <w:proofErr w:type="spellEnd"/>
      <w:r w:rsidRPr="009640F4">
        <w:rPr>
          <w:color w:val="000000"/>
          <w:sz w:val="28"/>
          <w:szCs w:val="28"/>
        </w:rPr>
        <w:t xml:space="preserve"> вмешательств;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соблюдение правил гигиены медицинскими работниками, наличие оборудованных мест для мытья и обработки рук;</w:t>
      </w:r>
      <w:bookmarkStart w:id="59" w:name="l109"/>
      <w:bookmarkEnd w:id="5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  <w:bookmarkStart w:id="60" w:name="l51"/>
      <w:bookmarkEnd w:id="60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противоэпидемических мероприятий при возникновении случая инфекции;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D6FC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3D6FC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9640F4">
        <w:rPr>
          <w:color w:val="000000"/>
          <w:sz w:val="28"/>
          <w:szCs w:val="28"/>
        </w:rPr>
        <w:t>содержащимся</w:t>
      </w:r>
      <w:proofErr w:type="gramEnd"/>
      <w:r w:rsidRPr="009640F4">
        <w:rPr>
          <w:color w:val="000000"/>
          <w:sz w:val="28"/>
          <w:szCs w:val="28"/>
        </w:rP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  <w:bookmarkStart w:id="61" w:name="l110"/>
      <w:bookmarkStart w:id="62" w:name="l52"/>
      <w:bookmarkEnd w:id="61"/>
      <w:bookmarkEnd w:id="6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FE35DE">
        <w:rPr>
          <w:color w:val="000000" w:themeColor="text1"/>
          <w:sz w:val="28"/>
          <w:szCs w:val="28"/>
        </w:rPr>
        <w:t>16)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безопасному применению медицинских изделий, в том числе:</w:t>
      </w:r>
      <w:r>
        <w:rPr>
          <w:color w:val="000000"/>
          <w:sz w:val="28"/>
          <w:szCs w:val="28"/>
        </w:rPr>
        <w:t xml:space="preserve"> 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640F4">
        <w:rPr>
          <w:color w:val="000000"/>
          <w:sz w:val="28"/>
          <w:szCs w:val="28"/>
        </w:rPr>
        <w:t xml:space="preserve"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</w:t>
      </w:r>
      <w:r w:rsidRPr="009640F4">
        <w:rPr>
          <w:color w:val="000000"/>
          <w:sz w:val="28"/>
          <w:szCs w:val="28"/>
        </w:rPr>
        <w:lastRenderedPageBreak/>
        <w:t xml:space="preserve">применение, эксплуатация </w:t>
      </w:r>
      <w:r>
        <w:rPr>
          <w:color w:val="000000"/>
          <w:sz w:val="28"/>
          <w:szCs w:val="28"/>
        </w:rPr>
        <w:t>(</w:t>
      </w:r>
      <w:r w:rsidRPr="009640F4">
        <w:rPr>
          <w:color w:val="000000"/>
          <w:sz w:val="28"/>
          <w:szCs w:val="28"/>
        </w:rPr>
        <w:t>в том числе техническое обслуживание</w:t>
      </w:r>
      <w:r>
        <w:rPr>
          <w:color w:val="000000"/>
          <w:sz w:val="28"/>
          <w:szCs w:val="28"/>
        </w:rPr>
        <w:t>)</w:t>
      </w:r>
      <w:r w:rsidRPr="009640F4">
        <w:rPr>
          <w:color w:val="000000"/>
          <w:sz w:val="28"/>
          <w:szCs w:val="28"/>
        </w:rPr>
        <w:t>, а также ремонт, утилизация или уничтожение медицинского изделия;</w:t>
      </w:r>
      <w:bookmarkStart w:id="63" w:name="l53"/>
      <w:bookmarkEnd w:id="63"/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обучение работников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применению, эксплуатации медицинских изделий;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B05EDB">
        <w:rPr>
          <w:color w:val="000000" w:themeColor="text1"/>
          <w:sz w:val="28"/>
          <w:szCs w:val="28"/>
        </w:rPr>
        <w:t xml:space="preserve">17) </w:t>
      </w:r>
      <w:r w:rsidRPr="009640F4">
        <w:rPr>
          <w:color w:val="000000"/>
          <w:sz w:val="28"/>
          <w:szCs w:val="28"/>
        </w:rPr>
        <w:t xml:space="preserve">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9640F4">
        <w:rPr>
          <w:color w:val="000000"/>
          <w:sz w:val="28"/>
          <w:szCs w:val="28"/>
        </w:rPr>
        <w:t>периоперационном</w:t>
      </w:r>
      <w:proofErr w:type="spellEnd"/>
      <w:r w:rsidRPr="009640F4">
        <w:rPr>
          <w:color w:val="000000"/>
          <w:sz w:val="28"/>
          <w:szCs w:val="28"/>
        </w:rPr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  <w:bookmarkStart w:id="64" w:name="l111"/>
      <w:bookmarkStart w:id="65" w:name="l54"/>
      <w:bookmarkEnd w:id="64"/>
      <w:bookmarkEnd w:id="6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18</w:t>
      </w:r>
      <w:r w:rsidRPr="00767F9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контроль за </w:t>
      </w:r>
      <w:proofErr w:type="spellStart"/>
      <w:r w:rsidRPr="009640F4">
        <w:rPr>
          <w:color w:val="000000"/>
          <w:sz w:val="28"/>
          <w:szCs w:val="28"/>
        </w:rPr>
        <w:t>трахеостомическими</w:t>
      </w:r>
      <w:proofErr w:type="spellEnd"/>
      <w:r w:rsidRPr="009640F4">
        <w:rPr>
          <w:color w:val="000000"/>
          <w:sz w:val="28"/>
          <w:szCs w:val="28"/>
        </w:rPr>
        <w:t xml:space="preserve"> и </w:t>
      </w:r>
      <w:proofErr w:type="spellStart"/>
      <w:r w:rsidRPr="009640F4">
        <w:rPr>
          <w:color w:val="000000"/>
          <w:sz w:val="28"/>
          <w:szCs w:val="28"/>
        </w:rPr>
        <w:t>эндотрахеальными</w:t>
      </w:r>
      <w:proofErr w:type="spellEnd"/>
      <w:r w:rsidRPr="009640F4">
        <w:rPr>
          <w:color w:val="000000"/>
          <w:sz w:val="28"/>
          <w:szCs w:val="28"/>
        </w:rPr>
        <w:t xml:space="preserve"> трубками;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767F9F">
        <w:rPr>
          <w:color w:val="000000" w:themeColor="text1"/>
          <w:sz w:val="28"/>
          <w:szCs w:val="28"/>
        </w:rPr>
        <w:t>19)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94653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94653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bookmarkStart w:id="66" w:name="l56"/>
      <w:bookmarkEnd w:id="66"/>
      <w:r w:rsidRPr="009640F4">
        <w:rPr>
          <w:color w:val="000000"/>
          <w:sz w:val="28"/>
          <w:szCs w:val="28"/>
        </w:rPr>
        <w:t xml:space="preserve">осуществление мероприятий по организации безопасной среды для пациентов и работников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создание рациональной планировки структурных подразделений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(</w:t>
      </w:r>
      <w:proofErr w:type="gramStart"/>
      <w:r w:rsidRPr="009640F4">
        <w:rPr>
          <w:color w:val="000000"/>
          <w:sz w:val="28"/>
          <w:szCs w:val="28"/>
        </w:rPr>
        <w:t>включая их размещение относительно друг друга</w:t>
      </w:r>
      <w:proofErr w:type="gramEnd"/>
      <w:r w:rsidRPr="009640F4">
        <w:rPr>
          <w:color w:val="000000"/>
          <w:sz w:val="28"/>
          <w:szCs w:val="28"/>
        </w:rPr>
        <w:t>, планиро</w:t>
      </w:r>
      <w:r>
        <w:rPr>
          <w:color w:val="000000"/>
          <w:sz w:val="28"/>
          <w:szCs w:val="28"/>
        </w:rPr>
        <w:t>вку помещений входной группы и регистратуры</w:t>
      </w:r>
      <w:r w:rsidRPr="009640F4">
        <w:rPr>
          <w:color w:val="000000"/>
          <w:sz w:val="28"/>
          <w:szCs w:val="28"/>
        </w:rPr>
        <w:t>, планировку внутри структурных подразделений);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проведение мероприятий по снижению риска травматизма и профессиональных заболеваний;</w:t>
      </w:r>
      <w:bookmarkStart w:id="67" w:name="l114"/>
      <w:bookmarkEnd w:id="6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защиты от </w:t>
      </w:r>
      <w:proofErr w:type="spellStart"/>
      <w:r w:rsidRPr="009640F4">
        <w:rPr>
          <w:color w:val="000000"/>
          <w:sz w:val="28"/>
          <w:szCs w:val="28"/>
        </w:rPr>
        <w:t>травмирования</w:t>
      </w:r>
      <w:proofErr w:type="spellEnd"/>
      <w:r w:rsidRPr="009640F4">
        <w:rPr>
          <w:color w:val="000000"/>
          <w:sz w:val="28"/>
          <w:szCs w:val="28"/>
        </w:rPr>
        <w:t xml:space="preserve"> элементами медицинских изделий;</w:t>
      </w:r>
      <w:bookmarkStart w:id="68" w:name="l57"/>
      <w:bookmarkEnd w:id="6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оснащение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наличие и исправность систем жизнеобеспечения (включая резервное электроснабжение);</w:t>
      </w:r>
      <w:bookmarkStart w:id="69" w:name="l58"/>
      <w:bookmarkEnd w:id="69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соблюдение внутреннего распорядка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охраны и безопасности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 (включая организацию доступа в </w:t>
      </w:r>
      <w:r>
        <w:rPr>
          <w:color w:val="000000"/>
          <w:sz w:val="28"/>
          <w:szCs w:val="28"/>
        </w:rPr>
        <w:t>поликлинику</w:t>
      </w:r>
      <w:r w:rsidRPr="009640F4">
        <w:rPr>
          <w:color w:val="000000"/>
          <w:sz w:val="28"/>
          <w:szCs w:val="28"/>
        </w:rPr>
        <w:t xml:space="preserve">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>соблюдение мероприятий по обеспечению безопасности при угрозе и возникновении чрезвычайных ситуаций;</w:t>
      </w:r>
      <w:bookmarkStart w:id="70" w:name="l116"/>
      <w:bookmarkEnd w:id="7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обеспечение беспрепятственного подъезда транспорта для медицинской эвакуации на территорию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  <w:bookmarkStart w:id="71" w:name="l59"/>
      <w:bookmarkEnd w:id="71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640F4">
        <w:rPr>
          <w:color w:val="000000"/>
          <w:sz w:val="28"/>
          <w:szCs w:val="28"/>
        </w:rPr>
        <w:t xml:space="preserve">сбор и анализ информации обо всех случаях нарушения безопасности среды (включая падения пациентов)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E86233">
        <w:rPr>
          <w:color w:val="000000" w:themeColor="text1"/>
          <w:sz w:val="28"/>
          <w:szCs w:val="28"/>
        </w:rPr>
        <w:t>21)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(отделением (кабинетом) медицинской профилактики, центром здоровья, центром медицинской профилактики), в том числе информирование пациентов о методах </w:t>
      </w:r>
      <w:r w:rsidRPr="009640F4">
        <w:rPr>
          <w:color w:val="000000"/>
          <w:sz w:val="28"/>
          <w:szCs w:val="28"/>
        </w:rPr>
        <w:lastRenderedPageBreak/>
        <w:t>профилактики неинфекционных заболеваний, основах здорового образа жизни;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r w:rsidRPr="009D7C6D">
        <w:rPr>
          <w:color w:val="000000" w:themeColor="text1"/>
          <w:sz w:val="28"/>
          <w:szCs w:val="28"/>
        </w:rPr>
        <w:t>22)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мероприятий по раннему выявлению онкологических заболеваний, в том числе: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создание условий для раннего выявления онкологических заболеваний;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проведение </w:t>
      </w:r>
      <w:proofErr w:type="gramStart"/>
      <w:r w:rsidRPr="009640F4">
        <w:rPr>
          <w:color w:val="000000"/>
          <w:sz w:val="28"/>
          <w:szCs w:val="28"/>
        </w:rPr>
        <w:t>обучения медицинских работников по вопросам</w:t>
      </w:r>
      <w:proofErr w:type="gramEnd"/>
      <w:r w:rsidRPr="009640F4">
        <w:rPr>
          <w:color w:val="000000"/>
          <w:sz w:val="28"/>
          <w:szCs w:val="28"/>
        </w:rPr>
        <w:t xml:space="preserve"> раннего выявления онкологических заболеваний;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 xml:space="preserve"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</w:t>
      </w:r>
      <w:r>
        <w:rPr>
          <w:color w:val="000000"/>
          <w:sz w:val="28"/>
          <w:szCs w:val="28"/>
        </w:rPr>
        <w:t>динамическому</w:t>
      </w:r>
      <w:r w:rsidRPr="009640F4">
        <w:rPr>
          <w:color w:val="000000"/>
          <w:sz w:val="28"/>
          <w:szCs w:val="28"/>
        </w:rPr>
        <w:t xml:space="preserve"> наблюдению за пациентами с онкологическими заболеваниями;</w:t>
      </w:r>
      <w:bookmarkStart w:id="72" w:name="l118"/>
      <w:bookmarkEnd w:id="72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640F4">
        <w:rPr>
          <w:color w:val="000000"/>
          <w:sz w:val="28"/>
          <w:szCs w:val="28"/>
        </w:rPr>
        <w:t>информирование пациентов по вопросам раннего выявления онкологических заболеваний и диспансерного наблюдения;</w:t>
      </w:r>
      <w:bookmarkStart w:id="73" w:name="l62"/>
      <w:bookmarkEnd w:id="73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</w:t>
      </w:r>
      <w:r w:rsidRPr="002453C2"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работы регистратуры, включая: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деятельность структурных подразделений регистратуры, в том числе "стойки информации", "</w:t>
      </w:r>
      <w:proofErr w:type="spellStart"/>
      <w:proofErr w:type="gramStart"/>
      <w:r w:rsidRPr="009640F4">
        <w:rPr>
          <w:color w:val="000000"/>
          <w:sz w:val="28"/>
          <w:szCs w:val="28"/>
        </w:rPr>
        <w:t>фронт-офиса</w:t>
      </w:r>
      <w:proofErr w:type="spellEnd"/>
      <w:proofErr w:type="gramEnd"/>
      <w:r w:rsidRPr="009640F4">
        <w:rPr>
          <w:color w:val="000000"/>
          <w:sz w:val="28"/>
          <w:szCs w:val="28"/>
        </w:rPr>
        <w:t>", "</w:t>
      </w:r>
      <w:proofErr w:type="spellStart"/>
      <w:r w:rsidRPr="009640F4">
        <w:rPr>
          <w:color w:val="000000"/>
          <w:sz w:val="28"/>
          <w:szCs w:val="28"/>
        </w:rPr>
        <w:t>картохранилища</w:t>
      </w:r>
      <w:proofErr w:type="spellEnd"/>
      <w:r w:rsidRPr="009640F4">
        <w:rPr>
          <w:color w:val="000000"/>
          <w:sz w:val="28"/>
          <w:szCs w:val="28"/>
        </w:rPr>
        <w:t xml:space="preserve">", </w:t>
      </w:r>
      <w:proofErr w:type="spellStart"/>
      <w:r w:rsidRPr="009640F4">
        <w:rPr>
          <w:color w:val="000000"/>
          <w:sz w:val="28"/>
          <w:szCs w:val="28"/>
        </w:rPr>
        <w:t>контакт-центра</w:t>
      </w:r>
      <w:proofErr w:type="spellEnd"/>
      <w:r w:rsidRPr="009640F4">
        <w:rPr>
          <w:color w:val="000000"/>
          <w:sz w:val="28"/>
          <w:szCs w:val="28"/>
        </w:rPr>
        <w:t>, "call-центра";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оформление листков временной нетрудоспособности, их учет и регистрация;</w:t>
      </w:r>
      <w:bookmarkStart w:id="74" w:name="l119"/>
      <w:bookmarkEnd w:id="7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предварительную запись пациентов на прием к врачу;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прием и регистрацию вызовов </w:t>
      </w:r>
      <w:r>
        <w:rPr>
          <w:color w:val="000000"/>
          <w:sz w:val="28"/>
          <w:szCs w:val="28"/>
        </w:rPr>
        <w:t>в стационар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помощи;</w:t>
      </w:r>
      <w:bookmarkStart w:id="75" w:name="l120"/>
      <w:bookmarkEnd w:id="7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систематизацию хранения медицинской документац</w:t>
      </w:r>
      <w:proofErr w:type="gramStart"/>
      <w:r w:rsidRPr="009640F4">
        <w:rPr>
          <w:color w:val="000000"/>
          <w:sz w:val="28"/>
          <w:szCs w:val="28"/>
        </w:rPr>
        <w:t>ии и е</w:t>
      </w:r>
      <w:r>
        <w:rPr>
          <w:color w:val="000000"/>
          <w:sz w:val="28"/>
          <w:szCs w:val="28"/>
        </w:rPr>
        <w:t>ё</w:t>
      </w:r>
      <w:proofErr w:type="gramEnd"/>
      <w:r w:rsidRPr="009640F4">
        <w:rPr>
          <w:color w:val="000000"/>
          <w:sz w:val="28"/>
          <w:szCs w:val="28"/>
        </w:rPr>
        <w:t xml:space="preserve"> доставки в кабинеты приема врачей-специалистов;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обеспечение навигационной информации для пациентов с учетом характера расположения помещений;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взаимодействие регистратуры со структурными подразделениями поликлиники;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  <w:bookmarkStart w:id="76" w:name="l65"/>
      <w:bookmarkEnd w:id="76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24</w:t>
      </w:r>
      <w:r w:rsidRPr="009B0B8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управления потоками пациентов, в том числе при первичном обращении: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9640F4">
        <w:rPr>
          <w:color w:val="000000"/>
          <w:sz w:val="28"/>
          <w:szCs w:val="28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направление пациентов в другие медицинские организации;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  <w:bookmarkStart w:id="77" w:name="l122"/>
      <w:bookmarkEnd w:id="77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порядок записи и отмены записи пациентов на прием при непосредственном обращении в </w:t>
      </w:r>
      <w:r>
        <w:rPr>
          <w:color w:val="000000"/>
          <w:sz w:val="28"/>
          <w:szCs w:val="28"/>
        </w:rPr>
        <w:t>поликлинику</w:t>
      </w:r>
      <w:r w:rsidRPr="009640F4">
        <w:rPr>
          <w:color w:val="000000"/>
          <w:sz w:val="28"/>
          <w:szCs w:val="28"/>
        </w:rPr>
        <w:t>, по телефону с использованием медицинской информационной системы;</w:t>
      </w:r>
      <w:bookmarkStart w:id="78" w:name="l66"/>
      <w:bookmarkEnd w:id="78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640F4">
        <w:rPr>
          <w:color w:val="000000"/>
          <w:sz w:val="28"/>
          <w:szCs w:val="28"/>
        </w:rPr>
        <w:t xml:space="preserve">порядок уведомления пациента об отмене приема по инициативе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      </w:t>
      </w:r>
      <w:r w:rsidRPr="00BC2BA9">
        <w:rPr>
          <w:color w:val="000000" w:themeColor="text1"/>
          <w:sz w:val="28"/>
          <w:szCs w:val="28"/>
        </w:rPr>
        <w:t>25)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функционирования медицинской информационной системы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  <w:bookmarkStart w:id="79" w:name="l123"/>
      <w:bookmarkEnd w:id="79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26</w:t>
      </w:r>
      <w:r w:rsidRPr="00B96312">
        <w:rPr>
          <w:color w:val="000000" w:themeColor="text1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>, об уровне их образования и об их квалификации;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C61C0D">
        <w:rPr>
          <w:color w:val="000000" w:themeColor="text1"/>
          <w:sz w:val="28"/>
          <w:szCs w:val="28"/>
        </w:rPr>
        <w:t>27)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организация проведения профилактических медицинских осмотров, диспансерного наблюдения;</w:t>
      </w:r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 </w:t>
      </w:r>
      <w:r w:rsidRPr="00C61C0D">
        <w:rPr>
          <w:color w:val="000000" w:themeColor="text1"/>
          <w:sz w:val="28"/>
          <w:szCs w:val="28"/>
        </w:rPr>
        <w:t>28)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Федерации;</w:t>
      </w:r>
      <w:bookmarkStart w:id="80" w:name="l125"/>
      <w:bookmarkEnd w:id="80"/>
    </w:p>
    <w:p w:rsidR="00D650F7" w:rsidRPr="009640F4" w:rsidRDefault="00D650F7" w:rsidP="00D650F7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>
        <w:rPr>
          <w:color w:val="808080"/>
          <w:sz w:val="28"/>
          <w:szCs w:val="28"/>
        </w:rPr>
        <w:t xml:space="preserve">     </w:t>
      </w:r>
      <w:proofErr w:type="gramStart"/>
      <w:r w:rsidRPr="00CB3B89">
        <w:rPr>
          <w:color w:val="000000" w:themeColor="text1"/>
          <w:sz w:val="28"/>
          <w:szCs w:val="28"/>
        </w:rPr>
        <w:t>29)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обеспечение доступа работников </w:t>
      </w:r>
      <w:r>
        <w:rPr>
          <w:color w:val="000000"/>
          <w:sz w:val="28"/>
          <w:szCs w:val="28"/>
        </w:rPr>
        <w:t xml:space="preserve">поликлиники </w:t>
      </w:r>
      <w:r w:rsidRPr="009640F4">
        <w:rPr>
          <w:color w:val="000000"/>
          <w:sz w:val="28"/>
          <w:szCs w:val="28"/>
        </w:rPr>
        <w:t xml:space="preserve">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1C1EF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Pr="001C1EF4">
        <w:rPr>
          <w:color w:val="000000" w:themeColor="text1"/>
          <w:sz w:val="28"/>
          <w:szCs w:val="28"/>
        </w:rPr>
        <w:t>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Мониторинг наличия лекарственных препаратов и медицинских изделий проводится по решению </w:t>
      </w:r>
      <w:r>
        <w:rPr>
          <w:color w:val="000000"/>
          <w:sz w:val="28"/>
          <w:szCs w:val="28"/>
        </w:rPr>
        <w:t>главного врача поликлиники</w:t>
      </w:r>
      <w:r w:rsidRPr="009640F4">
        <w:rPr>
          <w:color w:val="000000"/>
          <w:sz w:val="28"/>
          <w:szCs w:val="28"/>
        </w:rPr>
        <w:t>, но не реже чем 1 раз в квартал.</w:t>
      </w:r>
      <w:bookmarkStart w:id="81" w:name="l71"/>
      <w:bookmarkEnd w:id="81"/>
    </w:p>
    <w:p w:rsidR="00D650F7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Pr="00CC119A">
        <w:rPr>
          <w:color w:val="000000" w:themeColor="text1"/>
          <w:sz w:val="28"/>
          <w:szCs w:val="28"/>
        </w:rPr>
        <w:t>.</w:t>
      </w:r>
      <w:r>
        <w:rPr>
          <w:color w:val="80808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Анализ информации, указанной в абзацах шестом и седьмом пункта </w:t>
      </w:r>
      <w:r>
        <w:rPr>
          <w:color w:val="000000"/>
          <w:sz w:val="28"/>
          <w:szCs w:val="28"/>
        </w:rPr>
        <w:t>10</w:t>
      </w:r>
      <w:r w:rsidRPr="009640F4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96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9640F4">
        <w:rPr>
          <w:color w:val="000000"/>
          <w:sz w:val="28"/>
          <w:szCs w:val="28"/>
        </w:rPr>
        <w:t>, проводится Комиссией не реже 1 раза в квартал.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F7" w:rsidRPr="009640F4" w:rsidRDefault="00D650F7" w:rsidP="00D650F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bookmarkStart w:id="82" w:name="h72"/>
      <w:bookmarkEnd w:id="82"/>
      <w:r w:rsidRPr="009640F4">
        <w:rPr>
          <w:b/>
          <w:bCs/>
          <w:color w:val="000000"/>
          <w:sz w:val="28"/>
          <w:szCs w:val="28"/>
        </w:rPr>
        <w:t xml:space="preserve">III. Оформление </w:t>
      </w:r>
      <w:proofErr w:type="gramStart"/>
      <w:r w:rsidRPr="009640F4">
        <w:rPr>
          <w:b/>
          <w:bCs/>
          <w:color w:val="000000"/>
          <w:sz w:val="28"/>
          <w:szCs w:val="28"/>
        </w:rPr>
        <w:t>результатов проведения мероприятий внутреннего контроля качества</w:t>
      </w:r>
      <w:proofErr w:type="gramEnd"/>
      <w:r w:rsidRPr="009640F4">
        <w:rPr>
          <w:b/>
          <w:bCs/>
          <w:color w:val="000000"/>
          <w:sz w:val="28"/>
          <w:szCs w:val="28"/>
        </w:rPr>
        <w:t xml:space="preserve"> и безопасности медицинской деятельности</w:t>
      </w:r>
      <w:r>
        <w:rPr>
          <w:b/>
          <w:bCs/>
          <w:color w:val="000000"/>
          <w:sz w:val="28"/>
          <w:szCs w:val="28"/>
        </w:rPr>
        <w:t>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7B4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</w:t>
      </w:r>
      <w:r w:rsidRPr="005D7B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По результатам плановых и целевых (внеплановых) проверок Комиссией составляется отчет, </w:t>
      </w:r>
      <w:proofErr w:type="gramStart"/>
      <w:r w:rsidRPr="009640F4">
        <w:rPr>
          <w:color w:val="000000"/>
          <w:sz w:val="28"/>
          <w:szCs w:val="28"/>
        </w:rPr>
        <w:t>включающий</w:t>
      </w:r>
      <w:proofErr w:type="gramEnd"/>
      <w:r w:rsidRPr="009640F4">
        <w:rPr>
          <w:color w:val="000000"/>
          <w:sz w:val="28"/>
          <w:szCs w:val="28"/>
        </w:rPr>
        <w:t xml:space="preserve"> в том числе выработку мероприятий по устранению выявленных нарушений и улучшению деятельности </w:t>
      </w:r>
      <w:r>
        <w:rPr>
          <w:color w:val="000000"/>
          <w:sz w:val="28"/>
          <w:szCs w:val="28"/>
        </w:rPr>
        <w:t>поликлиники</w:t>
      </w:r>
      <w:r w:rsidRPr="009640F4">
        <w:rPr>
          <w:color w:val="000000"/>
          <w:sz w:val="28"/>
          <w:szCs w:val="28"/>
        </w:rPr>
        <w:t xml:space="preserve"> и медицинских работников.</w:t>
      </w:r>
      <w:bookmarkStart w:id="83" w:name="l126"/>
      <w:bookmarkStart w:id="84" w:name="l73"/>
      <w:bookmarkEnd w:id="83"/>
      <w:bookmarkEnd w:id="84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7B4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Pr="005D7B40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По итогам проведенных мероприятий внутреннего контроля осуществляются: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640F4">
        <w:rPr>
          <w:color w:val="000000"/>
          <w:sz w:val="28"/>
          <w:szCs w:val="28"/>
        </w:rPr>
        <w:t>обеспечение реализации мер, принятых по итогам внутреннего контроля.</w:t>
      </w:r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BB110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Pr="00BB1101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 xml:space="preserve">Комиссией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</w:t>
      </w:r>
      <w:r>
        <w:rPr>
          <w:color w:val="000000"/>
          <w:sz w:val="28"/>
          <w:szCs w:val="28"/>
        </w:rPr>
        <w:t>поликлинике</w:t>
      </w:r>
      <w:r w:rsidRPr="009640F4">
        <w:rPr>
          <w:color w:val="000000"/>
          <w:sz w:val="28"/>
          <w:szCs w:val="28"/>
        </w:rPr>
        <w:t xml:space="preserve">, на </w:t>
      </w:r>
      <w:proofErr w:type="gramStart"/>
      <w:r w:rsidRPr="009640F4">
        <w:rPr>
          <w:color w:val="000000"/>
          <w:sz w:val="28"/>
          <w:szCs w:val="28"/>
        </w:rPr>
        <w:t>основании</w:t>
      </w:r>
      <w:proofErr w:type="gramEnd"/>
      <w:r w:rsidRPr="009640F4">
        <w:rPr>
          <w:color w:val="000000"/>
          <w:sz w:val="28"/>
          <w:szCs w:val="28"/>
        </w:rPr>
        <w:t xml:space="preserve"> которого </w:t>
      </w:r>
      <w:r>
        <w:rPr>
          <w:color w:val="000000"/>
          <w:sz w:val="28"/>
          <w:szCs w:val="28"/>
        </w:rPr>
        <w:t>главным врачом</w:t>
      </w:r>
      <w:r w:rsidRPr="009640F4">
        <w:rPr>
          <w:color w:val="000000"/>
          <w:sz w:val="28"/>
          <w:szCs w:val="28"/>
        </w:rPr>
        <w:t xml:space="preserve"> при необходимости утверждается перечень корректирующих мер.</w:t>
      </w:r>
      <w:bookmarkStart w:id="85" w:name="l74"/>
      <w:bookmarkEnd w:id="85"/>
    </w:p>
    <w:p w:rsidR="00D650F7" w:rsidRPr="009640F4" w:rsidRDefault="00D650F7" w:rsidP="00D650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5D0FDD">
        <w:rPr>
          <w:color w:val="000000" w:themeColor="text1"/>
          <w:sz w:val="28"/>
          <w:szCs w:val="28"/>
        </w:rPr>
        <w:lastRenderedPageBreak/>
        <w:t>2</w:t>
      </w:r>
      <w:r>
        <w:rPr>
          <w:color w:val="000000" w:themeColor="text1"/>
          <w:sz w:val="28"/>
          <w:szCs w:val="28"/>
        </w:rPr>
        <w:t>3</w:t>
      </w:r>
      <w:r w:rsidRPr="005D0FDD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0F4">
        <w:rPr>
          <w:color w:val="000000"/>
          <w:sz w:val="28"/>
          <w:szCs w:val="28"/>
        </w:rPr>
        <w:t>Информация, указанная в пунктах 2</w:t>
      </w:r>
      <w:r>
        <w:rPr>
          <w:color w:val="000000"/>
          <w:sz w:val="28"/>
          <w:szCs w:val="28"/>
        </w:rPr>
        <w:t>1</w:t>
      </w:r>
      <w:r w:rsidRPr="009640F4">
        <w:rPr>
          <w:color w:val="000000"/>
          <w:sz w:val="28"/>
          <w:szCs w:val="28"/>
        </w:rPr>
        <w:t xml:space="preserve"> и 2</w:t>
      </w:r>
      <w:r>
        <w:rPr>
          <w:color w:val="000000"/>
          <w:sz w:val="28"/>
          <w:szCs w:val="28"/>
        </w:rPr>
        <w:t>2</w:t>
      </w:r>
      <w:r w:rsidRPr="009640F4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9640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9640F4">
        <w:rPr>
          <w:color w:val="000000"/>
          <w:sz w:val="28"/>
          <w:szCs w:val="28"/>
        </w:rPr>
        <w:t>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D650F7" w:rsidRPr="00FB0978" w:rsidRDefault="00D650F7" w:rsidP="00D650F7">
      <w:pPr>
        <w:pStyle w:val="1"/>
        <w:rPr>
          <w:b/>
          <w:sz w:val="28"/>
          <w:szCs w:val="28"/>
        </w:rPr>
      </w:pPr>
      <w:r w:rsidRPr="00FB0978">
        <w:rPr>
          <w:b/>
          <w:sz w:val="28"/>
          <w:szCs w:val="28"/>
        </w:rPr>
        <w:t xml:space="preserve">                                   </w:t>
      </w:r>
    </w:p>
    <w:p w:rsidR="00E32DEE" w:rsidRDefault="00E32DEE" w:rsidP="00D650F7"/>
    <w:sectPr w:rsidR="00E32DEE" w:rsidSect="00BF29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1EE0"/>
    <w:multiLevelType w:val="hybridMultilevel"/>
    <w:tmpl w:val="164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F74"/>
    <w:multiLevelType w:val="hybridMultilevel"/>
    <w:tmpl w:val="A86471F8"/>
    <w:lvl w:ilvl="0" w:tplc="7C2410EC">
      <w:start w:val="1"/>
      <w:numFmt w:val="upperRoman"/>
      <w:lvlText w:val="%1."/>
      <w:lvlJc w:val="left"/>
      <w:pPr>
        <w:ind w:left="30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8" w:hanging="360"/>
      </w:pPr>
    </w:lvl>
    <w:lvl w:ilvl="2" w:tplc="0419001B" w:tentative="1">
      <w:start w:val="1"/>
      <w:numFmt w:val="lowerRoman"/>
      <w:lvlText w:val="%3."/>
      <w:lvlJc w:val="right"/>
      <w:pPr>
        <w:ind w:left="4158" w:hanging="180"/>
      </w:pPr>
    </w:lvl>
    <w:lvl w:ilvl="3" w:tplc="0419000F" w:tentative="1">
      <w:start w:val="1"/>
      <w:numFmt w:val="decimal"/>
      <w:lvlText w:val="%4."/>
      <w:lvlJc w:val="left"/>
      <w:pPr>
        <w:ind w:left="4878" w:hanging="360"/>
      </w:pPr>
    </w:lvl>
    <w:lvl w:ilvl="4" w:tplc="04190019" w:tentative="1">
      <w:start w:val="1"/>
      <w:numFmt w:val="lowerLetter"/>
      <w:lvlText w:val="%5."/>
      <w:lvlJc w:val="left"/>
      <w:pPr>
        <w:ind w:left="5598" w:hanging="360"/>
      </w:pPr>
    </w:lvl>
    <w:lvl w:ilvl="5" w:tplc="0419001B" w:tentative="1">
      <w:start w:val="1"/>
      <w:numFmt w:val="lowerRoman"/>
      <w:lvlText w:val="%6."/>
      <w:lvlJc w:val="right"/>
      <w:pPr>
        <w:ind w:left="6318" w:hanging="180"/>
      </w:pPr>
    </w:lvl>
    <w:lvl w:ilvl="6" w:tplc="0419000F" w:tentative="1">
      <w:start w:val="1"/>
      <w:numFmt w:val="decimal"/>
      <w:lvlText w:val="%7."/>
      <w:lvlJc w:val="left"/>
      <w:pPr>
        <w:ind w:left="7038" w:hanging="360"/>
      </w:pPr>
    </w:lvl>
    <w:lvl w:ilvl="7" w:tplc="04190019" w:tentative="1">
      <w:start w:val="1"/>
      <w:numFmt w:val="lowerLetter"/>
      <w:lvlText w:val="%8."/>
      <w:lvlJc w:val="left"/>
      <w:pPr>
        <w:ind w:left="7758" w:hanging="360"/>
      </w:pPr>
    </w:lvl>
    <w:lvl w:ilvl="8" w:tplc="0419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D0"/>
    <w:rsid w:val="00010B56"/>
    <w:rsid w:val="000A09F9"/>
    <w:rsid w:val="000A5D43"/>
    <w:rsid w:val="000A63E4"/>
    <w:rsid w:val="00104A94"/>
    <w:rsid w:val="0011180A"/>
    <w:rsid w:val="001324FE"/>
    <w:rsid w:val="001544D5"/>
    <w:rsid w:val="00157E1A"/>
    <w:rsid w:val="001715D4"/>
    <w:rsid w:val="001764E3"/>
    <w:rsid w:val="00182A86"/>
    <w:rsid w:val="001D4352"/>
    <w:rsid w:val="001E1309"/>
    <w:rsid w:val="001E7E15"/>
    <w:rsid w:val="001F16F1"/>
    <w:rsid w:val="00200128"/>
    <w:rsid w:val="00214678"/>
    <w:rsid w:val="002274C9"/>
    <w:rsid w:val="0023125C"/>
    <w:rsid w:val="0025537C"/>
    <w:rsid w:val="00264CA0"/>
    <w:rsid w:val="00292867"/>
    <w:rsid w:val="002938AA"/>
    <w:rsid w:val="002A70C0"/>
    <w:rsid w:val="002E00E6"/>
    <w:rsid w:val="002F79DE"/>
    <w:rsid w:val="003145ED"/>
    <w:rsid w:val="003236A3"/>
    <w:rsid w:val="0034596B"/>
    <w:rsid w:val="0038739D"/>
    <w:rsid w:val="003B3C1B"/>
    <w:rsid w:val="003D30D7"/>
    <w:rsid w:val="003D52A7"/>
    <w:rsid w:val="003E1829"/>
    <w:rsid w:val="003E6A4E"/>
    <w:rsid w:val="003F1707"/>
    <w:rsid w:val="00400357"/>
    <w:rsid w:val="0041614A"/>
    <w:rsid w:val="00431F76"/>
    <w:rsid w:val="00442A76"/>
    <w:rsid w:val="00451F65"/>
    <w:rsid w:val="0046535F"/>
    <w:rsid w:val="004946DB"/>
    <w:rsid w:val="0050349E"/>
    <w:rsid w:val="005273E8"/>
    <w:rsid w:val="00527979"/>
    <w:rsid w:val="005446BF"/>
    <w:rsid w:val="00546425"/>
    <w:rsid w:val="00550526"/>
    <w:rsid w:val="005511D6"/>
    <w:rsid w:val="0055606C"/>
    <w:rsid w:val="0057398D"/>
    <w:rsid w:val="0058228B"/>
    <w:rsid w:val="005848DC"/>
    <w:rsid w:val="005A2F91"/>
    <w:rsid w:val="005B6B20"/>
    <w:rsid w:val="005F2B88"/>
    <w:rsid w:val="00600542"/>
    <w:rsid w:val="00611514"/>
    <w:rsid w:val="00626F47"/>
    <w:rsid w:val="006564A2"/>
    <w:rsid w:val="006578FF"/>
    <w:rsid w:val="006613AC"/>
    <w:rsid w:val="00691018"/>
    <w:rsid w:val="006C59D1"/>
    <w:rsid w:val="006F7C5C"/>
    <w:rsid w:val="00700B8C"/>
    <w:rsid w:val="00707ABF"/>
    <w:rsid w:val="00733D86"/>
    <w:rsid w:val="0074060D"/>
    <w:rsid w:val="0075061C"/>
    <w:rsid w:val="00750E24"/>
    <w:rsid w:val="007525FC"/>
    <w:rsid w:val="00767CCD"/>
    <w:rsid w:val="00783D94"/>
    <w:rsid w:val="007B168A"/>
    <w:rsid w:val="007B7F5C"/>
    <w:rsid w:val="007D041A"/>
    <w:rsid w:val="008D6BB0"/>
    <w:rsid w:val="008E01A9"/>
    <w:rsid w:val="00917D5E"/>
    <w:rsid w:val="00920EF1"/>
    <w:rsid w:val="00923270"/>
    <w:rsid w:val="00924FD0"/>
    <w:rsid w:val="00925ECC"/>
    <w:rsid w:val="00936042"/>
    <w:rsid w:val="00940D0E"/>
    <w:rsid w:val="00945630"/>
    <w:rsid w:val="00965722"/>
    <w:rsid w:val="009679CD"/>
    <w:rsid w:val="0099329E"/>
    <w:rsid w:val="009A52FA"/>
    <w:rsid w:val="009D710D"/>
    <w:rsid w:val="00A2209D"/>
    <w:rsid w:val="00A341AC"/>
    <w:rsid w:val="00A42334"/>
    <w:rsid w:val="00A43CBD"/>
    <w:rsid w:val="00A53032"/>
    <w:rsid w:val="00A60052"/>
    <w:rsid w:val="00A608E4"/>
    <w:rsid w:val="00A66773"/>
    <w:rsid w:val="00A70666"/>
    <w:rsid w:val="00A818B2"/>
    <w:rsid w:val="00A85108"/>
    <w:rsid w:val="00AC0FEC"/>
    <w:rsid w:val="00AF15B8"/>
    <w:rsid w:val="00AF6B28"/>
    <w:rsid w:val="00B0645B"/>
    <w:rsid w:val="00B21551"/>
    <w:rsid w:val="00B32898"/>
    <w:rsid w:val="00B73FEC"/>
    <w:rsid w:val="00B85F09"/>
    <w:rsid w:val="00BB13F8"/>
    <w:rsid w:val="00BB61DF"/>
    <w:rsid w:val="00BC0575"/>
    <w:rsid w:val="00BF2964"/>
    <w:rsid w:val="00C161A6"/>
    <w:rsid w:val="00C26490"/>
    <w:rsid w:val="00C43094"/>
    <w:rsid w:val="00C6776A"/>
    <w:rsid w:val="00C97D9B"/>
    <w:rsid w:val="00CB4998"/>
    <w:rsid w:val="00CE718B"/>
    <w:rsid w:val="00D342B4"/>
    <w:rsid w:val="00D650F7"/>
    <w:rsid w:val="00DA3059"/>
    <w:rsid w:val="00DA5E1C"/>
    <w:rsid w:val="00DB3575"/>
    <w:rsid w:val="00DD0025"/>
    <w:rsid w:val="00DE3029"/>
    <w:rsid w:val="00E001BD"/>
    <w:rsid w:val="00E05EE4"/>
    <w:rsid w:val="00E32DEE"/>
    <w:rsid w:val="00E8604A"/>
    <w:rsid w:val="00E8755C"/>
    <w:rsid w:val="00EB06C3"/>
    <w:rsid w:val="00F213D6"/>
    <w:rsid w:val="00F25F86"/>
    <w:rsid w:val="00F86B5B"/>
    <w:rsid w:val="00F931FD"/>
    <w:rsid w:val="00FA34A6"/>
    <w:rsid w:val="00FA6643"/>
    <w:rsid w:val="00F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608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0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08E4"/>
  </w:style>
  <w:style w:type="paragraph" w:customStyle="1" w:styleId="1">
    <w:name w:val="Обычный1"/>
    <w:rsid w:val="00584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0128"/>
    <w:rPr>
      <w:rFonts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6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7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17</cp:revision>
  <cp:lastPrinted>2019-11-06T12:08:00Z</cp:lastPrinted>
  <dcterms:created xsi:type="dcterms:W3CDTF">2019-09-18T08:27:00Z</dcterms:created>
  <dcterms:modified xsi:type="dcterms:W3CDTF">2023-04-14T10:35:00Z</dcterms:modified>
</cp:coreProperties>
</file>