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40" w:rsidRPr="00D16E40" w:rsidRDefault="00D16E40" w:rsidP="00D16E40">
      <w:pPr>
        <w:pStyle w:val="3"/>
        <w:shd w:val="clear" w:color="auto" w:fill="FFFFFF"/>
        <w:spacing w:before="0" w:beforeAutospacing="0" w:after="0" w:afterAutospacing="0"/>
        <w:rPr>
          <w:color w:val="333333"/>
          <w:sz w:val="28"/>
          <w:szCs w:val="28"/>
        </w:rPr>
      </w:pPr>
      <w:r>
        <w:rPr>
          <w:color w:val="333333"/>
          <w:sz w:val="28"/>
          <w:szCs w:val="28"/>
        </w:rPr>
        <w:t xml:space="preserve">                                </w:t>
      </w:r>
      <w:r w:rsidRPr="00D16E40">
        <w:rPr>
          <w:color w:val="333333"/>
          <w:sz w:val="28"/>
          <w:szCs w:val="28"/>
        </w:rPr>
        <w:t>Порядок</w:t>
      </w:r>
      <w:r>
        <w:rPr>
          <w:color w:val="333333"/>
          <w:sz w:val="28"/>
          <w:szCs w:val="28"/>
        </w:rPr>
        <w:t xml:space="preserve"> </w:t>
      </w:r>
      <w:r w:rsidRPr="00D16E40">
        <w:rPr>
          <w:color w:val="333333"/>
          <w:sz w:val="28"/>
          <w:szCs w:val="28"/>
        </w:rPr>
        <w:t xml:space="preserve">  и сроки предоставления </w:t>
      </w:r>
    </w:p>
    <w:p w:rsidR="00D16E40" w:rsidRPr="00D16E40" w:rsidRDefault="00D16E40" w:rsidP="00D16E40">
      <w:pPr>
        <w:pStyle w:val="3"/>
        <w:shd w:val="clear" w:color="auto" w:fill="FFFFFF"/>
        <w:spacing w:before="0" w:beforeAutospacing="0" w:after="0" w:afterAutospacing="0"/>
        <w:rPr>
          <w:color w:val="333333"/>
          <w:sz w:val="28"/>
          <w:szCs w:val="28"/>
        </w:rPr>
      </w:pPr>
      <w:r w:rsidRPr="00D16E40">
        <w:rPr>
          <w:color w:val="333333"/>
          <w:sz w:val="28"/>
          <w:szCs w:val="28"/>
        </w:rPr>
        <w:t xml:space="preserve">        медицинских документов (их копий) и выписок из них</w:t>
      </w:r>
    </w:p>
    <w:p w:rsidR="00D16E40" w:rsidRPr="00D16E40" w:rsidRDefault="00D16E40" w:rsidP="00D16E40">
      <w:pPr>
        <w:pStyle w:val="3"/>
        <w:shd w:val="clear" w:color="auto" w:fill="FFFFFF"/>
        <w:spacing w:before="0" w:beforeAutospacing="0" w:after="0" w:afterAutospacing="0"/>
        <w:rPr>
          <w:b w:val="0"/>
          <w:color w:val="333333"/>
          <w:sz w:val="28"/>
          <w:szCs w:val="28"/>
        </w:rPr>
      </w:pPr>
      <w:r w:rsidRPr="00D16E40">
        <w:rPr>
          <w:b w:val="0"/>
          <w:color w:val="333333"/>
          <w:sz w:val="28"/>
          <w:szCs w:val="28"/>
        </w:rPr>
        <w:t xml:space="preserve">       ГАУЗ СК «Георгиевская стоматологическая поликлиника»</w:t>
      </w:r>
    </w:p>
    <w:p w:rsidR="00D16E40" w:rsidRPr="00D16E40" w:rsidRDefault="00D16E40" w:rsidP="00D16E40">
      <w:pPr>
        <w:pStyle w:val="3"/>
        <w:shd w:val="clear" w:color="auto" w:fill="FFFFFF"/>
        <w:spacing w:before="0" w:beforeAutospacing="0" w:after="0" w:afterAutospacing="0"/>
        <w:rPr>
          <w:b w:val="0"/>
          <w:color w:val="333333"/>
          <w:sz w:val="24"/>
          <w:szCs w:val="24"/>
        </w:rPr>
      </w:pPr>
    </w:p>
    <w:p w:rsidR="00D16E40" w:rsidRPr="00D16E40" w:rsidRDefault="00D16E40" w:rsidP="00D16E40">
      <w:pPr>
        <w:pStyle w:val="a3"/>
        <w:shd w:val="clear" w:color="auto" w:fill="FFFFFF"/>
        <w:spacing w:before="0" w:beforeAutospacing="0" w:after="0" w:afterAutospacing="0"/>
        <w:rPr>
          <w:b/>
          <w:color w:val="333333"/>
        </w:rPr>
      </w:pPr>
      <w:r w:rsidRPr="00D16E40">
        <w:rPr>
          <w:color w:val="333333"/>
        </w:rPr>
        <w:t xml:space="preserve">                                            </w:t>
      </w:r>
      <w:proofErr w:type="gramStart"/>
      <w:r w:rsidRPr="00D16E40">
        <w:rPr>
          <w:b/>
          <w:color w:val="333333"/>
          <w:lang w:val="en-US"/>
        </w:rPr>
        <w:t>I</w:t>
      </w:r>
      <w:r w:rsidRPr="00D16E40">
        <w:rPr>
          <w:b/>
          <w:color w:val="333333"/>
        </w:rPr>
        <w:t>. Общие положения.</w:t>
      </w:r>
      <w:proofErr w:type="gramEnd"/>
    </w:p>
    <w:p w:rsidR="00D16E40" w:rsidRPr="00D16E40" w:rsidRDefault="00D16E40" w:rsidP="00D16E40">
      <w:pPr>
        <w:pStyle w:val="3"/>
        <w:shd w:val="clear" w:color="auto" w:fill="FFFFFF"/>
        <w:spacing w:before="0" w:beforeAutospacing="0" w:after="0" w:afterAutospacing="0"/>
        <w:rPr>
          <w:b w:val="0"/>
          <w:color w:val="333333"/>
          <w:sz w:val="24"/>
          <w:szCs w:val="24"/>
        </w:rPr>
      </w:pPr>
      <w:r w:rsidRPr="00D16E40">
        <w:rPr>
          <w:b w:val="0"/>
          <w:color w:val="333333"/>
          <w:sz w:val="24"/>
          <w:szCs w:val="24"/>
        </w:rPr>
        <w:t>1. 1. Порядок и сроки предоставления медицинских документов (их копий) и выписок из них (далее – Порядок) устанавливают правила и условия выдачи ГАУЗ СК «Георгиевская стоматологическая поликлиника» (далее – поликлиника)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1.2.</w:t>
      </w:r>
      <w:r w:rsidRPr="00D16E40">
        <w:rPr>
          <w:b/>
          <w:color w:val="333333"/>
        </w:rPr>
        <w:t xml:space="preserve">  </w:t>
      </w:r>
      <w:r w:rsidRPr="00D16E40">
        <w:rPr>
          <w:color w:val="333333"/>
        </w:rPr>
        <w:t xml:space="preserve">Порядок разработан на основании приложения к Приказу МЗ РФ от </w:t>
      </w:r>
      <w:r w:rsidRPr="00D16E40">
        <w:rPr>
          <w:color w:val="333333"/>
          <w:shd w:val="clear" w:color="auto" w:fill="FFFFFF"/>
        </w:rPr>
        <w:t>31.07. 2020 г. № 789н «</w:t>
      </w:r>
      <w:r w:rsidRPr="00D16E40">
        <w:rPr>
          <w:color w:val="4D4D4D"/>
        </w:rPr>
        <w:t>Об утверждении порядка и сроков предоставления медицинских документов (их копий) и выписок из них</w:t>
      </w:r>
      <w:r w:rsidRPr="00D16E40">
        <w:rPr>
          <w:color w:val="333333"/>
          <w:shd w:val="clear" w:color="auto" w:fill="FFFFFF"/>
        </w:rPr>
        <w:t>».</w:t>
      </w:r>
      <w:r w:rsidRPr="00D16E40">
        <w:rPr>
          <w:color w:val="333333"/>
        </w:rPr>
        <w:t xml:space="preserve"> </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 xml:space="preserve">1.3.  Приказом главного врача поликлиники назначается ответственное лицо за предоставление медицинских документов (их копий) и выписок из них. </w:t>
      </w:r>
    </w:p>
    <w:p w:rsidR="00D16E40" w:rsidRPr="00D16E40" w:rsidRDefault="00D16E40" w:rsidP="00D16E40">
      <w:pPr>
        <w:pStyle w:val="3"/>
        <w:shd w:val="clear" w:color="auto" w:fill="FFFFFF"/>
        <w:spacing w:before="0" w:beforeAutospacing="0" w:after="0" w:afterAutospacing="0"/>
        <w:rPr>
          <w:b w:val="0"/>
          <w:color w:val="333333"/>
          <w:sz w:val="24"/>
          <w:szCs w:val="24"/>
        </w:rPr>
      </w:pPr>
    </w:p>
    <w:p w:rsidR="00D16E40" w:rsidRPr="00D16E40" w:rsidRDefault="00D16E40" w:rsidP="00D16E40">
      <w:pPr>
        <w:pStyle w:val="3"/>
        <w:shd w:val="clear" w:color="auto" w:fill="FFFFFF"/>
        <w:spacing w:before="0" w:beforeAutospacing="0" w:after="0" w:afterAutospacing="0"/>
        <w:rPr>
          <w:color w:val="333333"/>
          <w:sz w:val="24"/>
          <w:szCs w:val="24"/>
        </w:rPr>
      </w:pPr>
      <w:r w:rsidRPr="00D16E40">
        <w:rPr>
          <w:b w:val="0"/>
          <w:color w:val="333333"/>
          <w:sz w:val="24"/>
          <w:szCs w:val="24"/>
        </w:rPr>
        <w:t xml:space="preserve">                    </w:t>
      </w:r>
      <w:r w:rsidRPr="00D16E40">
        <w:rPr>
          <w:color w:val="333333"/>
          <w:sz w:val="24"/>
          <w:szCs w:val="24"/>
          <w:lang w:val="en-US"/>
        </w:rPr>
        <w:t>II</w:t>
      </w:r>
      <w:r w:rsidRPr="00D16E40">
        <w:rPr>
          <w:color w:val="333333"/>
          <w:sz w:val="24"/>
          <w:szCs w:val="24"/>
        </w:rPr>
        <w:t xml:space="preserve">. Порядок </w:t>
      </w:r>
      <w:proofErr w:type="gramStart"/>
      <w:r w:rsidRPr="00D16E40">
        <w:rPr>
          <w:color w:val="333333"/>
          <w:sz w:val="24"/>
          <w:szCs w:val="24"/>
        </w:rPr>
        <w:t>предоставления  медицинских</w:t>
      </w:r>
      <w:proofErr w:type="gramEnd"/>
      <w:r w:rsidRPr="00D16E40">
        <w:rPr>
          <w:color w:val="333333"/>
          <w:sz w:val="24"/>
          <w:szCs w:val="24"/>
        </w:rPr>
        <w:t xml:space="preserve">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 xml:space="preserve">2.1.  </w:t>
      </w:r>
      <w:proofErr w:type="gramStart"/>
      <w:r w:rsidRPr="00D16E40">
        <w:rPr>
          <w:color w:val="333333"/>
        </w:rPr>
        <w:t>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w:t>
      </w:r>
      <w:proofErr w:type="gramEnd"/>
      <w:r w:rsidRPr="00D16E40">
        <w:rPr>
          <w:color w:val="333333"/>
        </w:rPr>
        <w:t xml:space="preserve"> </w:t>
      </w:r>
      <w:proofErr w:type="gramStart"/>
      <w:r w:rsidRPr="00D16E40">
        <w:rPr>
          <w:color w:val="333333"/>
        </w:rPr>
        <w:t>является несовершеннолетний, не достигший возраста, установленного частью 2 статьи 54 Федерального закона от 21 ноября 2011 г. N 323-ФЗ "Об основах охраны здоровья граждан в Российской Федерации"</w:t>
      </w:r>
      <w:hyperlink r:id="rId4" w:anchor="1000002" w:history="1">
        <w:r w:rsidRPr="00D16E40">
          <w:rPr>
            <w:rStyle w:val="a4"/>
            <w:color w:val="808080"/>
            <w:bdr w:val="none" w:sz="0" w:space="0" w:color="auto" w:frame="1"/>
            <w:vertAlign w:val="superscript"/>
          </w:rPr>
          <w:t>2</w:t>
        </w:r>
      </w:hyperlink>
      <w:r w:rsidRPr="00D16E40">
        <w:rPr>
          <w:color w:val="333333"/>
        </w:rPr>
        <w: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w:t>
      </w:r>
      <w:proofErr w:type="gramEnd"/>
      <w:r w:rsidRPr="00D16E40">
        <w:rPr>
          <w:color w:val="333333"/>
        </w:rPr>
        <w:t xml:space="preserve"> - </w:t>
      </w:r>
      <w:proofErr w:type="gramStart"/>
      <w:r w:rsidRPr="00D16E40">
        <w:rPr>
          <w:color w:val="333333"/>
        </w:rPr>
        <w:t>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w:t>
      </w:r>
      <w:proofErr w:type="gramEnd"/>
      <w:r w:rsidRPr="00D16E40">
        <w:rPr>
          <w:color w:val="333333"/>
        </w:rPr>
        <w:t xml:space="preserve"> свободной форме и содержит:</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 сведения о пациенте:</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а) фамилия, имя, отчество (при наличии);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б) реквизиты документа, удостоверяющего личность пациента;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в) адрес места жительства (места пребывания);</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 в случае обращения от имени пациента его законного представителя - сведения о законном представителе, указанные в</w:t>
      </w:r>
      <w:r w:rsidRPr="00D16E40">
        <w:rPr>
          <w:rStyle w:val="apple-converted-space"/>
          <w:color w:val="333333"/>
        </w:rPr>
        <w:t> </w:t>
      </w:r>
      <w:hyperlink r:id="rId5" w:anchor="100201" w:history="1">
        <w:r w:rsidRPr="00D16E40">
          <w:rPr>
            <w:rStyle w:val="a4"/>
            <w:color w:val="000000" w:themeColor="text1"/>
            <w:bdr w:val="none" w:sz="0" w:space="0" w:color="auto" w:frame="1"/>
          </w:rPr>
          <w:t>подпункте 1</w:t>
        </w:r>
      </w:hyperlink>
      <w:r w:rsidRPr="00D16E40">
        <w:rPr>
          <w:color w:val="333333"/>
        </w:rPr>
        <w:t>настоящего пункта;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lastRenderedPageBreak/>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D16E40" w:rsidRPr="00D16E40" w:rsidRDefault="00D16E40" w:rsidP="00D16E40">
      <w:pPr>
        <w:pStyle w:val="a3"/>
        <w:shd w:val="clear" w:color="auto" w:fill="FFFFFF"/>
        <w:spacing w:before="0" w:beforeAutospacing="0" w:after="0" w:afterAutospacing="0"/>
        <w:rPr>
          <w:color w:val="333333"/>
        </w:rPr>
      </w:pPr>
      <w:proofErr w:type="gramStart"/>
      <w:r w:rsidRPr="00D16E40">
        <w:rPr>
          <w:color w:val="333333"/>
        </w:rP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w:t>
      </w:r>
      <w:proofErr w:type="gramEnd"/>
      <w:r w:rsidRPr="00D16E40">
        <w:rPr>
          <w:color w:val="333333"/>
        </w:rPr>
        <w:t xml:space="preserve"> </w:t>
      </w:r>
      <w:proofErr w:type="gramStart"/>
      <w:r w:rsidRPr="00D16E40">
        <w:rPr>
          <w:color w:val="333333"/>
        </w:rPr>
        <w:t>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N 323-ФЗ "Об основах охраны здоровья граждан в Российской Федерации"</w:t>
      </w:r>
      <w:hyperlink r:id="rId6" w:anchor="1000003" w:history="1">
        <w:r w:rsidRPr="00D16E40">
          <w:rPr>
            <w:rStyle w:val="a4"/>
            <w:color w:val="808080"/>
            <w:bdr w:val="none" w:sz="0" w:space="0" w:color="auto" w:frame="1"/>
            <w:vertAlign w:val="superscript"/>
          </w:rPr>
          <w:t>3</w:t>
        </w:r>
      </w:hyperlink>
      <w:r w:rsidRPr="00D16E40">
        <w:rPr>
          <w:color w:val="333333"/>
        </w:rPr>
        <w:t>);</w:t>
      </w:r>
      <w:proofErr w:type="gramEnd"/>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5) дату подачи запроса и подпись пациента либо его законного представителя (для письменного запроса).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2.2.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 медицинская карта стоматологического пациента;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 медицинская карта ортодонтического пациента.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2.3.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Законный представитель пациента дополнительно предъявляет документ, подтверждающий его статус.</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2.4.  В случае отсутствия в запросе сведений, указанных в</w:t>
      </w:r>
      <w:r w:rsidRPr="00D16E40">
        <w:rPr>
          <w:rStyle w:val="apple-converted-space"/>
          <w:color w:val="333333"/>
        </w:rPr>
        <w:t> </w:t>
      </w:r>
      <w:hyperlink r:id="rId7" w:anchor="1002" w:history="1">
        <w:r w:rsidRPr="00D16E40">
          <w:rPr>
            <w:rStyle w:val="a4"/>
            <w:color w:val="000000" w:themeColor="text1"/>
            <w:bdr w:val="none" w:sz="0" w:space="0" w:color="auto" w:frame="1"/>
          </w:rPr>
          <w:t>пункте 2</w:t>
        </w:r>
      </w:hyperlink>
      <w:r w:rsidRPr="00D16E40">
        <w:rPr>
          <w:color w:val="000000" w:themeColor="text1"/>
        </w:rPr>
        <w:t>.1</w:t>
      </w:r>
      <w:r w:rsidRPr="00D16E40">
        <w:rPr>
          <w:rStyle w:val="apple-converted-space"/>
          <w:color w:val="333333"/>
        </w:rPr>
        <w:t> </w:t>
      </w:r>
      <w:r w:rsidRPr="00D16E40">
        <w:rPr>
          <w:color w:val="333333"/>
        </w:rPr>
        <w:t>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2.5.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 xml:space="preserve">2.6.  </w:t>
      </w:r>
      <w:proofErr w:type="gramStart"/>
      <w:r w:rsidRPr="00D16E40">
        <w:rPr>
          <w:color w:val="333333"/>
        </w:rPr>
        <w:t>К медицинским документам (их копиям) и выпискам из них могут прилагаться аналоговые изображения (рентгенограммы, фото-, киноизображения, микрофиши) или цифровые изображения на цифровых носителях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поликлинике соответствующих архивных данных.</w:t>
      </w:r>
      <w:proofErr w:type="gramEnd"/>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 xml:space="preserve">2.7.  Выписка из медицинских документов на бумажном носителе оформляется в произвольной форме с проставлением штампа поликлиники, подписывается ответственным лицом, заверяется печатью поликлиники, в оттиске которой должно идентифицироваться полное наименование поликлиники, соответствующее </w:t>
      </w:r>
      <w:r w:rsidRPr="00D16E40">
        <w:rPr>
          <w:color w:val="333333"/>
        </w:rPr>
        <w:lastRenderedPageBreak/>
        <w:t>наименованию, указанному в ее учредительных документах (уставе), и выдается пациенту (его законному представителю).</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 xml:space="preserve">2.8.  </w:t>
      </w:r>
      <w:proofErr w:type="gramStart"/>
      <w:r w:rsidRPr="00D16E40">
        <w:rPr>
          <w:color w:val="333333"/>
        </w:rPr>
        <w:t>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поликлиники, соответствующее наименованию, указанному в ее учредительных документах (уставе).</w:t>
      </w:r>
      <w:proofErr w:type="gramEnd"/>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 xml:space="preserve">2.9.  </w:t>
      </w:r>
      <w:proofErr w:type="gramStart"/>
      <w:r w:rsidRPr="00D16E40">
        <w:rPr>
          <w:color w:val="333333"/>
        </w:rPr>
        <w:t>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пунктом 11 части 2 статьи 14 Федерального закона от 21 ноября 2011 г. N 323-ФЗ "Об основах охраны здоровья граждан в Российской Федерации"</w:t>
      </w:r>
      <w:hyperlink r:id="rId8" w:anchor="1000006" w:history="1">
        <w:r w:rsidRPr="00D16E40">
          <w:rPr>
            <w:rStyle w:val="a4"/>
            <w:color w:val="808080"/>
            <w:bdr w:val="none" w:sz="0" w:space="0" w:color="auto" w:frame="1"/>
            <w:vertAlign w:val="superscript"/>
          </w:rPr>
          <w:t>6</w:t>
        </w:r>
      </w:hyperlink>
      <w:r w:rsidRPr="00D16E40">
        <w:rPr>
          <w:rStyle w:val="apple-converted-space"/>
          <w:color w:val="333333"/>
        </w:rPr>
        <w:t> </w:t>
      </w:r>
      <w:r w:rsidRPr="00D16E40">
        <w:rPr>
          <w:color w:val="333333"/>
        </w:rPr>
        <w:t>(далее - Порядок организации системы документооборота в сфере охраны здоровья</w:t>
      </w:r>
      <w:proofErr w:type="gramEnd"/>
      <w:r w:rsidRPr="00D16E40">
        <w:rPr>
          <w:color w:val="333333"/>
        </w:rPr>
        <w:t>), поликлиника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 xml:space="preserve">2.10.  </w:t>
      </w:r>
      <w:proofErr w:type="gramStart"/>
      <w:r w:rsidRPr="00D16E40">
        <w:rPr>
          <w:color w:val="333333"/>
        </w:rP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поликлиники,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w:t>
      </w:r>
      <w:proofErr w:type="gramEnd"/>
      <w:r w:rsidRPr="00D16E40">
        <w:rPr>
          <w:color w:val="333333"/>
        </w:rPr>
        <w:t xml:space="preserve">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D16E40" w:rsidRPr="00D16E40" w:rsidRDefault="00D16E40" w:rsidP="00D16E40">
      <w:pPr>
        <w:pStyle w:val="a3"/>
        <w:shd w:val="clear" w:color="auto" w:fill="FFFFFF"/>
        <w:spacing w:before="0" w:beforeAutospacing="0" w:after="0" w:afterAutospacing="0"/>
        <w:rPr>
          <w:color w:val="333333"/>
        </w:rPr>
      </w:pPr>
      <w:proofErr w:type="gramStart"/>
      <w:r w:rsidRPr="00D16E40">
        <w:rPr>
          <w:color w:val="333333"/>
        </w:rP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а сведения о поликлинике - в Федеральный реестр медицинских организаций единой государственной информационной системы в сфере здравоохранения.</w:t>
      </w:r>
      <w:r w:rsidRPr="00D16E40">
        <w:rPr>
          <w:color w:val="333333"/>
          <w:vertAlign w:val="superscript"/>
        </w:rPr>
        <w:t>.</w:t>
      </w:r>
      <w:proofErr w:type="gramEnd"/>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2.11. Работник поликлиники,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 регистрацию запросов в день их поступления в поликлинику;</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 хранение поступивших запросов;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3) оформление копий медицинских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4) выдачу медицинских документов (их копий) и выписок из них, а также направление электронных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5) ведение, в том числе в электронной форме, журнала приема запросов и выдачи медицинских документов (их копий) и выписок из них (далее - журнал).</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2.12. Факт выдачи медицинских документов (их копий) и выписок из них фиксируется записью в журнале, которая должна содержать:</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 сведения о пациенте, указанные в</w:t>
      </w:r>
      <w:r w:rsidRPr="00D16E40">
        <w:rPr>
          <w:rStyle w:val="apple-converted-space"/>
          <w:color w:val="333333"/>
        </w:rPr>
        <w:t> </w:t>
      </w:r>
      <w:hyperlink r:id="rId9" w:anchor="100201" w:history="1">
        <w:r w:rsidRPr="00D16E40">
          <w:rPr>
            <w:rStyle w:val="a4"/>
            <w:color w:val="000000" w:themeColor="text1"/>
            <w:bdr w:val="none" w:sz="0" w:space="0" w:color="auto" w:frame="1"/>
          </w:rPr>
          <w:t>подпункте 1 пункта 2</w:t>
        </w:r>
      </w:hyperlink>
      <w:r w:rsidRPr="00D16E40">
        <w:rPr>
          <w:rStyle w:val="apple-converted-space"/>
          <w:color w:val="333333"/>
        </w:rPr>
        <w:t>.1 </w:t>
      </w:r>
      <w:r w:rsidRPr="00D16E40">
        <w:rPr>
          <w:color w:val="333333"/>
        </w:rPr>
        <w:t>настоящего Порядка;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 в случае обращения от имени пациента его законного представителя - сведения о законном представителе, указанные в</w:t>
      </w:r>
      <w:r w:rsidRPr="00D16E40">
        <w:rPr>
          <w:rStyle w:val="apple-converted-space"/>
          <w:color w:val="333333"/>
        </w:rPr>
        <w:t> </w:t>
      </w:r>
      <w:hyperlink r:id="rId10" w:anchor="100202" w:history="1">
        <w:r w:rsidRPr="00D16E40">
          <w:rPr>
            <w:rStyle w:val="a4"/>
            <w:color w:val="000000" w:themeColor="text1"/>
            <w:bdr w:val="none" w:sz="0" w:space="0" w:color="auto" w:frame="1"/>
          </w:rPr>
          <w:t>подпункте 2 пункта 2</w:t>
        </w:r>
      </w:hyperlink>
      <w:r w:rsidRPr="00D16E40">
        <w:rPr>
          <w:color w:val="000000" w:themeColor="text1"/>
        </w:rPr>
        <w:t xml:space="preserve">.1, </w:t>
      </w:r>
      <w:hyperlink r:id="rId11" w:anchor="100402" w:history="1">
        <w:r w:rsidRPr="00D16E40">
          <w:rPr>
            <w:rStyle w:val="a4"/>
            <w:color w:val="000000" w:themeColor="text1"/>
            <w:bdr w:val="none" w:sz="0" w:space="0" w:color="auto" w:frame="1"/>
          </w:rPr>
          <w:t>абзаце втором пункта 2.3</w:t>
        </w:r>
      </w:hyperlink>
      <w:r w:rsidRPr="00D16E40">
        <w:rPr>
          <w:rStyle w:val="apple-converted-space"/>
          <w:color w:val="000000" w:themeColor="text1"/>
        </w:rPr>
        <w:t> </w:t>
      </w:r>
      <w:r w:rsidRPr="00D16E40">
        <w:rPr>
          <w:color w:val="333333"/>
        </w:rPr>
        <w:t>настоящего Порядка;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lastRenderedPageBreak/>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5) срок возврата оригиналов медицинских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D16E40" w:rsidRPr="00D16E40" w:rsidRDefault="00D16E40" w:rsidP="00D16E40">
      <w:pPr>
        <w:pStyle w:val="2"/>
        <w:shd w:val="clear" w:color="auto" w:fill="FFFFFF"/>
        <w:spacing w:before="0" w:line="240" w:lineRule="auto"/>
        <w:rPr>
          <w:rFonts w:ascii="Times New Roman" w:hAnsi="Times New Roman" w:cs="Times New Roman"/>
          <w:b w:val="0"/>
          <w:sz w:val="24"/>
          <w:szCs w:val="24"/>
        </w:rPr>
      </w:pPr>
    </w:p>
    <w:p w:rsidR="00D16E40" w:rsidRPr="00D16E40" w:rsidRDefault="00D16E40" w:rsidP="00D16E40">
      <w:pPr>
        <w:pStyle w:val="3"/>
        <w:shd w:val="clear" w:color="auto" w:fill="FFFFFF"/>
        <w:spacing w:before="0" w:beforeAutospacing="0" w:after="0" w:afterAutospacing="0"/>
        <w:rPr>
          <w:sz w:val="24"/>
          <w:szCs w:val="24"/>
        </w:rPr>
      </w:pPr>
      <w:r w:rsidRPr="00D16E40">
        <w:rPr>
          <w:sz w:val="24"/>
          <w:szCs w:val="24"/>
        </w:rPr>
        <w:t xml:space="preserve">                 </w:t>
      </w:r>
      <w:r w:rsidRPr="00D16E40">
        <w:rPr>
          <w:color w:val="333333"/>
          <w:sz w:val="24"/>
          <w:szCs w:val="24"/>
          <w:lang w:val="en-US"/>
        </w:rPr>
        <w:t>III</w:t>
      </w:r>
      <w:r w:rsidRPr="00D16E40">
        <w:rPr>
          <w:color w:val="333333"/>
          <w:sz w:val="24"/>
          <w:szCs w:val="24"/>
        </w:rPr>
        <w:t xml:space="preserve">. Сроки </w:t>
      </w:r>
      <w:proofErr w:type="gramStart"/>
      <w:r w:rsidRPr="00D16E40">
        <w:rPr>
          <w:color w:val="333333"/>
          <w:sz w:val="24"/>
          <w:szCs w:val="24"/>
        </w:rPr>
        <w:t>предоставления  медицинских</w:t>
      </w:r>
      <w:proofErr w:type="gramEnd"/>
      <w:r w:rsidRPr="00D16E40">
        <w:rPr>
          <w:color w:val="333333"/>
          <w:sz w:val="24"/>
          <w:szCs w:val="24"/>
        </w:rPr>
        <w:t xml:space="preserve"> документов.</w:t>
      </w:r>
    </w:p>
    <w:p w:rsidR="00D16E40" w:rsidRPr="00D16E40" w:rsidRDefault="00D16E40" w:rsidP="00D16E40">
      <w:pPr>
        <w:pStyle w:val="a3"/>
        <w:shd w:val="clear" w:color="auto" w:fill="FFFFFF"/>
        <w:spacing w:before="0" w:beforeAutospacing="0" w:after="0" w:afterAutospacing="0"/>
        <w:rPr>
          <w:color w:val="333333"/>
        </w:rPr>
      </w:pPr>
      <w:r w:rsidRPr="00D16E40">
        <w:t xml:space="preserve">3.1.  </w:t>
      </w:r>
      <w:r w:rsidRPr="00D16E40">
        <w:rPr>
          <w:color w:val="333333"/>
        </w:rPr>
        <w:t>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3.2.  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течение суток с момента обращения.</w:t>
      </w:r>
    </w:p>
    <w:p w:rsidR="00D16E40" w:rsidRDefault="00D16E40"/>
    <w:p w:rsidR="00BA6615" w:rsidRDefault="00BA6615"/>
    <w:p w:rsidR="00BA6615" w:rsidRDefault="00BA6615"/>
    <w:p w:rsidR="00BA6615" w:rsidRDefault="00BA6615"/>
    <w:p w:rsidR="00BA6615" w:rsidRDefault="00BA6615"/>
    <w:sectPr w:rsidR="00BA6615" w:rsidSect="009D3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16E40"/>
    <w:rsid w:val="005A10CC"/>
    <w:rsid w:val="009D32F6"/>
    <w:rsid w:val="00BA6615"/>
    <w:rsid w:val="00D1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F6"/>
  </w:style>
  <w:style w:type="paragraph" w:styleId="2">
    <w:name w:val="heading 2"/>
    <w:basedOn w:val="a"/>
    <w:next w:val="a"/>
    <w:link w:val="20"/>
    <w:uiPriority w:val="9"/>
    <w:unhideWhenUsed/>
    <w:qFormat/>
    <w:rsid w:val="00D16E4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D16E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E4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D16E40"/>
    <w:rPr>
      <w:rFonts w:ascii="Times New Roman" w:eastAsia="Times New Roman" w:hAnsi="Times New Roman" w:cs="Times New Roman"/>
      <w:b/>
      <w:bCs/>
      <w:sz w:val="27"/>
      <w:szCs w:val="27"/>
    </w:rPr>
  </w:style>
  <w:style w:type="character" w:customStyle="1" w:styleId="apple-converted-space">
    <w:name w:val="apple-converted-space"/>
    <w:basedOn w:val="a0"/>
    <w:rsid w:val="00D16E40"/>
  </w:style>
  <w:style w:type="paragraph" w:styleId="a3">
    <w:name w:val="Normal (Web)"/>
    <w:basedOn w:val="a"/>
    <w:uiPriority w:val="99"/>
    <w:unhideWhenUsed/>
    <w:rsid w:val="00D16E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16E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7638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7457638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76384/" TargetMode="External"/><Relationship Id="rId11" Type="http://schemas.openxmlformats.org/officeDocument/2006/relationships/hyperlink" Target="https://www.garant.ru/products/ipo/prime/doc/74576384/" TargetMode="External"/><Relationship Id="rId5" Type="http://schemas.openxmlformats.org/officeDocument/2006/relationships/hyperlink" Target="https://www.garant.ru/products/ipo/prime/doc/74576384/" TargetMode="External"/><Relationship Id="rId10" Type="http://schemas.openxmlformats.org/officeDocument/2006/relationships/hyperlink" Target="https://www.garant.ru/products/ipo/prime/doc/74576384/" TargetMode="External"/><Relationship Id="rId4" Type="http://schemas.openxmlformats.org/officeDocument/2006/relationships/hyperlink" Target="https://www.garant.ru/products/ipo/prime/doc/74576384/" TargetMode="External"/><Relationship Id="rId9" Type="http://schemas.openxmlformats.org/officeDocument/2006/relationships/hyperlink" Target="https://www.garant.ru/products/ipo/prime/doc/74576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dc:creator>
  <cp:keywords/>
  <dc:description/>
  <cp:lastModifiedBy>зав</cp:lastModifiedBy>
  <cp:revision>3</cp:revision>
  <dcterms:created xsi:type="dcterms:W3CDTF">2022-05-23T10:40:00Z</dcterms:created>
  <dcterms:modified xsi:type="dcterms:W3CDTF">2023-04-14T10:32:00Z</dcterms:modified>
</cp:coreProperties>
</file>